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7DAD" w14:textId="1DE61114" w:rsidR="00D54B53" w:rsidRDefault="00084D9C" w:rsidP="0016349D">
      <w:pPr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CA"/>
        </w:rPr>
        <w:drawing>
          <wp:inline distT="0" distB="0" distL="0" distR="0" wp14:anchorId="54D8A8C6" wp14:editId="16CF9C3C">
            <wp:extent cx="2648310" cy="112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_H_BI_ta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424" cy="112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2453E" w14:textId="77777777" w:rsidR="008D4CD1" w:rsidRDefault="008D4CD1" w:rsidP="009A3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D4CD1">
        <w:rPr>
          <w:rStyle w:val="normaltextrun"/>
          <w:rFonts w:ascii="Arial" w:hAnsi="Arial" w:cs="Arial"/>
          <w:b/>
          <w:bCs/>
          <w:sz w:val="28"/>
          <w:szCs w:val="28"/>
        </w:rPr>
        <w:t xml:space="preserve">Fairview Parkwood Communities </w:t>
      </w:r>
    </w:p>
    <w:p w14:paraId="2392D486" w14:textId="660A532D" w:rsidR="009A3984" w:rsidRDefault="009A3984" w:rsidP="009A39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(Survey ID</w:t>
      </w:r>
      <w:r>
        <w:rPr>
          <w:rStyle w:val="contextualspellingandgrammarerror"/>
          <w:rFonts w:ascii="Arial" w:hAnsi="Arial" w:cs="Arial"/>
          <w:b/>
          <w:bCs/>
          <w:sz w:val="28"/>
          <w:szCs w:val="28"/>
        </w:rPr>
        <w:t xml:space="preserve"># </w:t>
      </w:r>
      <w:r w:rsidR="008D4CD1">
        <w:rPr>
          <w:rStyle w:val="contextualspellingandgrammarerror"/>
          <w:rFonts w:ascii="Arial" w:hAnsi="Arial" w:cs="Arial"/>
          <w:b/>
          <w:bCs/>
          <w:sz w:val="28"/>
          <w:szCs w:val="28"/>
        </w:rPr>
        <w:t>11778</w:t>
      </w:r>
      <w:r>
        <w:rPr>
          <w:rStyle w:val="contextualspellingandgrammarerror"/>
          <w:rFonts w:ascii="Arial" w:hAnsi="Arial" w:cs="Arial"/>
          <w:b/>
          <w:bCs/>
          <w:sz w:val="28"/>
          <w:szCs w:val="28"/>
        </w:rPr>
        <w:t>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6637616" w14:textId="4314BF6C" w:rsidR="009A3984" w:rsidRDefault="008D4CD1" w:rsidP="009A39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PRIMER HYBRID </w:t>
      </w:r>
      <w:r w:rsidR="009A3984">
        <w:rPr>
          <w:rStyle w:val="normaltextrun"/>
          <w:rFonts w:ascii="Arial" w:hAnsi="Arial" w:cs="Arial"/>
          <w:b/>
          <w:bCs/>
          <w:sz w:val="28"/>
          <w:szCs w:val="28"/>
        </w:rPr>
        <w:t>SURVEY SCHEDULE</w:t>
      </w:r>
      <w:r w:rsidR="009A3984">
        <w:rPr>
          <w:rStyle w:val="eop"/>
          <w:rFonts w:ascii="Arial" w:hAnsi="Arial" w:cs="Arial"/>
          <w:sz w:val="28"/>
          <w:szCs w:val="28"/>
        </w:rPr>
        <w:t> </w:t>
      </w:r>
    </w:p>
    <w:p w14:paraId="40B61B95" w14:textId="1F322130" w:rsidR="009A3984" w:rsidRDefault="00AE6673" w:rsidP="009A39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October 3</w:t>
      </w:r>
      <w:r w:rsidRPr="00AE6673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rd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-6</w:t>
      </w:r>
      <w:r w:rsidRPr="00AE6673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, 2021</w:t>
      </w:r>
    </w:p>
    <w:p w14:paraId="254D0B0E" w14:textId="2C6B364D" w:rsidR="009A3984" w:rsidRDefault="009A3984" w:rsidP="009A39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2 surveyors x 3 days; </w:t>
      </w:r>
      <w:hyperlink r:id="rId12" w:history="1">
        <w:r w:rsidR="00AE6673" w:rsidRPr="00186343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https://fairviewmh.com/</w:t>
        </w:r>
      </w:hyperlink>
      <w:r w:rsidR="00AE6673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ADEF75" w14:textId="5533C985" w:rsidR="009A3984" w:rsidRDefault="009A3984" w:rsidP="009A39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ACC</w:t>
      </w:r>
      <w:r w:rsidR="008D4CD1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: Erna Koning, </w:t>
      </w:r>
      <w:hyperlink r:id="rId13" w:history="1">
        <w:r w:rsidR="008D4CD1" w:rsidRPr="00AD0175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ekoning@fairviewmh.com</w:t>
        </w:r>
      </w:hyperlink>
      <w:r w:rsidR="008D4CD1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4267EB" w:rsidRPr="004267EB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519-998-1449 x 4837</w:t>
      </w:r>
    </w:p>
    <w:p w14:paraId="2155D34B" w14:textId="2DC631A8" w:rsidR="008D4CD1" w:rsidRDefault="009A3984" w:rsidP="009A3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64C71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Fairview Mennonite Home: </w:t>
      </w:r>
      <w:r w:rsidR="00AE6673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84 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beds</w:t>
      </w:r>
    </w:p>
    <w:p w14:paraId="276BB899" w14:textId="68723379" w:rsidR="00064C71" w:rsidRDefault="00064C71" w:rsidP="009A3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Parkwood Mennonite Home: </w:t>
      </w:r>
      <w:r w:rsidR="00BC0982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96 beds </w:t>
      </w:r>
    </w:p>
    <w:p w14:paraId="06C8070B" w14:textId="0F92D636" w:rsidR="009A3984" w:rsidRPr="004267EB" w:rsidRDefault="009A3984" w:rsidP="009A39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15624E44" w14:textId="77777777" w:rsidR="008D4CD1" w:rsidRDefault="008D4CD1" w:rsidP="009A39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08"/>
        <w:gridCol w:w="6206"/>
      </w:tblGrid>
      <w:tr w:rsidR="00142EC0" w:rsidRPr="00146795" w14:paraId="446DBB98" w14:textId="77777777" w:rsidTr="00AE6673">
        <w:tc>
          <w:tcPr>
            <w:tcW w:w="1548" w:type="dxa"/>
            <w:shd w:val="clear" w:color="auto" w:fill="B8CCE4" w:themeFill="accent1" w:themeFillTint="66"/>
          </w:tcPr>
          <w:p w14:paraId="42C2D290" w14:textId="77777777" w:rsidR="00142EC0" w:rsidRPr="00146795" w:rsidRDefault="00142EC0" w:rsidP="0014679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14" w:type="dxa"/>
            <w:shd w:val="clear" w:color="auto" w:fill="B8CCE4" w:themeFill="accent1" w:themeFillTint="66"/>
          </w:tcPr>
          <w:p w14:paraId="03116903" w14:textId="53E36CDD" w:rsidR="00142EC0" w:rsidRPr="004267EB" w:rsidRDefault="004267EB" w:rsidP="001467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67EB">
              <w:rPr>
                <w:rFonts w:ascii="Arial" w:hAnsi="Arial" w:cs="Arial"/>
                <w:b/>
                <w:lang w:val="en-US"/>
              </w:rPr>
              <w:t>S</w:t>
            </w:r>
            <w:proofErr w:type="spellStart"/>
            <w:r w:rsidRPr="004267EB">
              <w:rPr>
                <w:rFonts w:ascii="Arial" w:hAnsi="Arial" w:cs="Arial"/>
                <w:b/>
              </w:rPr>
              <w:t>usan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7EB">
              <w:rPr>
                <w:rFonts w:ascii="Arial" w:hAnsi="Arial" w:cs="Arial"/>
                <w:b/>
              </w:rPr>
              <w:t>Veenstra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(</w:t>
            </w:r>
            <w:r w:rsidR="00142EC0" w:rsidRPr="004267EB">
              <w:rPr>
                <w:rFonts w:ascii="Arial" w:hAnsi="Arial" w:cs="Arial"/>
                <w:b/>
                <w:lang w:val="en-US"/>
              </w:rPr>
              <w:t>Team Lead</w:t>
            </w:r>
            <w:r w:rsidRPr="004267EB">
              <w:rPr>
                <w:rFonts w:ascii="Arial" w:hAnsi="Arial" w:cs="Arial"/>
                <w:b/>
                <w:lang w:val="en-US"/>
              </w:rPr>
              <w:t>)</w:t>
            </w:r>
            <w:r w:rsidR="006910F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910F1" w:rsidRPr="006910F1">
              <w:rPr>
                <w:rFonts w:ascii="Arial" w:hAnsi="Arial" w:cs="Arial"/>
                <w:b/>
                <w:color w:val="FF0000"/>
                <w:lang w:val="en-US"/>
              </w:rPr>
              <w:t>(Virtual)</w:t>
            </w:r>
          </w:p>
        </w:tc>
        <w:tc>
          <w:tcPr>
            <w:tcW w:w="6213" w:type="dxa"/>
            <w:shd w:val="clear" w:color="auto" w:fill="B8CCE4" w:themeFill="accent1" w:themeFillTint="66"/>
          </w:tcPr>
          <w:p w14:paraId="3757F564" w14:textId="7D40A328" w:rsidR="00142EC0" w:rsidRPr="004267EB" w:rsidRDefault="004267EB" w:rsidP="0031466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67EB">
              <w:rPr>
                <w:rFonts w:ascii="Arial" w:hAnsi="Arial" w:cs="Arial"/>
                <w:b/>
                <w:lang w:val="en-US"/>
              </w:rPr>
              <w:t>L</w:t>
            </w:r>
            <w:proofErr w:type="spellStart"/>
            <w:r w:rsidRPr="004267EB">
              <w:rPr>
                <w:rFonts w:ascii="Arial" w:hAnsi="Arial" w:cs="Arial"/>
                <w:b/>
              </w:rPr>
              <w:t>ori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Turcotte (</w:t>
            </w:r>
            <w:r w:rsidR="009A3984" w:rsidRPr="004267EB">
              <w:rPr>
                <w:rFonts w:ascii="Arial" w:hAnsi="Arial" w:cs="Arial"/>
                <w:b/>
                <w:lang w:val="en-US"/>
              </w:rPr>
              <w:t>Team Member</w:t>
            </w:r>
            <w:r w:rsidRPr="004267EB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142EC0" w:rsidRPr="00146795" w14:paraId="3846DAD9" w14:textId="77777777" w:rsidTr="00911128">
        <w:trPr>
          <w:trHeight w:val="2457"/>
        </w:trPr>
        <w:tc>
          <w:tcPr>
            <w:tcW w:w="1548" w:type="dxa"/>
          </w:tcPr>
          <w:p w14:paraId="40C28DE3" w14:textId="77777777" w:rsidR="00142EC0" w:rsidRDefault="00142EC0" w:rsidP="00C46CB5">
            <w:pPr>
              <w:rPr>
                <w:rFonts w:ascii="Arial" w:hAnsi="Arial" w:cs="Arial"/>
                <w:lang w:val="en-US"/>
              </w:rPr>
            </w:pPr>
          </w:p>
          <w:p w14:paraId="02CA04E0" w14:textId="77777777" w:rsidR="00142EC0" w:rsidRPr="00146795" w:rsidRDefault="00142EC0" w:rsidP="00C46C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Priority Processes</w:t>
            </w:r>
          </w:p>
        </w:tc>
        <w:tc>
          <w:tcPr>
            <w:tcW w:w="5814" w:type="dxa"/>
          </w:tcPr>
          <w:p w14:paraId="1B29BCD3" w14:textId="77777777" w:rsidR="00142EC0" w:rsidRDefault="00142EC0" w:rsidP="00936BF7">
            <w:pPr>
              <w:ind w:left="1400"/>
              <w:rPr>
                <w:rFonts w:ascii="Arial" w:hAnsi="Arial" w:cs="Arial"/>
              </w:rPr>
            </w:pPr>
          </w:p>
          <w:p w14:paraId="2B3DAE04" w14:textId="77777777" w:rsidR="00BC6A46" w:rsidRPr="00146795" w:rsidRDefault="00BC6A46" w:rsidP="00BC6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 xml:space="preserve">Planning and service design </w:t>
            </w:r>
          </w:p>
          <w:p w14:paraId="7849A53E" w14:textId="77777777" w:rsidR="00BC6A46" w:rsidRPr="00146795" w:rsidRDefault="00BC6A46" w:rsidP="00BC6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 xml:space="preserve">Human capital </w:t>
            </w:r>
          </w:p>
          <w:p w14:paraId="44DB325F" w14:textId="77777777" w:rsidR="00853C5A" w:rsidRDefault="00BC6A46" w:rsidP="00853C5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Integrated quality management</w:t>
            </w:r>
          </w:p>
          <w:p w14:paraId="2CC181AB" w14:textId="1E9B3F61" w:rsidR="00BC6A46" w:rsidRPr="00853C5A" w:rsidRDefault="00BC6A46" w:rsidP="00853C5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53C5A">
              <w:rPr>
                <w:rFonts w:ascii="Arial" w:hAnsi="Arial" w:cs="Arial"/>
              </w:rPr>
              <w:t>Principle based care and decision making</w:t>
            </w:r>
          </w:p>
          <w:p w14:paraId="68874400" w14:textId="77777777" w:rsidR="00BC6A46" w:rsidRPr="00CB07E7" w:rsidRDefault="00BC6A46" w:rsidP="00BC6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B07E7">
              <w:rPr>
                <w:rFonts w:ascii="Arial" w:hAnsi="Arial" w:cs="Arial"/>
              </w:rPr>
              <w:t xml:space="preserve">Emergency preparedness </w:t>
            </w:r>
          </w:p>
          <w:p w14:paraId="2848A67E" w14:textId="25CEBB0C" w:rsidR="00142EC0" w:rsidRDefault="00142EC0" w:rsidP="00936BF7">
            <w:pPr>
              <w:ind w:left="1400"/>
              <w:rPr>
                <w:rFonts w:ascii="Arial" w:hAnsi="Arial" w:cs="Arial"/>
              </w:rPr>
            </w:pPr>
          </w:p>
          <w:p w14:paraId="6CB32201" w14:textId="77777777" w:rsidR="00ED7A5F" w:rsidRDefault="00ED7A5F" w:rsidP="00ED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Facilitation of Discussion Group</w:t>
            </w:r>
          </w:p>
          <w:p w14:paraId="06EA7C67" w14:textId="77777777" w:rsidR="00ED7A5F" w:rsidRPr="00146795" w:rsidRDefault="00ED7A5F" w:rsidP="00936BF7">
            <w:pPr>
              <w:ind w:left="1400"/>
              <w:rPr>
                <w:rFonts w:ascii="Arial" w:hAnsi="Arial" w:cs="Arial"/>
              </w:rPr>
            </w:pPr>
          </w:p>
          <w:p w14:paraId="0627F83C" w14:textId="77777777" w:rsidR="00142EC0" w:rsidRPr="00146795" w:rsidRDefault="00142EC0" w:rsidP="00146795">
            <w:pPr>
              <w:ind w:left="1040"/>
              <w:rPr>
                <w:rFonts w:ascii="Arial" w:hAnsi="Arial" w:cs="Arial"/>
              </w:rPr>
            </w:pPr>
          </w:p>
        </w:tc>
        <w:tc>
          <w:tcPr>
            <w:tcW w:w="6213" w:type="dxa"/>
          </w:tcPr>
          <w:p w14:paraId="466ABBB6" w14:textId="77777777" w:rsidR="00142EC0" w:rsidRPr="00936BF7" w:rsidRDefault="00142EC0" w:rsidP="00912C98">
            <w:pPr>
              <w:rPr>
                <w:rFonts w:ascii="Arial" w:hAnsi="Arial" w:cs="Arial"/>
                <w:color w:val="3366FF"/>
              </w:rPr>
            </w:pPr>
          </w:p>
          <w:p w14:paraId="6DCD4EFA" w14:textId="77777777" w:rsidR="00853C5A" w:rsidRDefault="00853C5A" w:rsidP="00853C5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Physical environment</w:t>
            </w:r>
          </w:p>
          <w:p w14:paraId="07B00B83" w14:textId="77777777" w:rsidR="009A3984" w:rsidRDefault="009A3984" w:rsidP="009A398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B07E7">
              <w:rPr>
                <w:rFonts w:ascii="Arial" w:hAnsi="Arial" w:cs="Arial"/>
              </w:rPr>
              <w:t>Medical devices and equipment</w:t>
            </w:r>
          </w:p>
          <w:p w14:paraId="07B664A1" w14:textId="77777777" w:rsidR="00BC6A46" w:rsidRDefault="00BC6A46" w:rsidP="00BC6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Infection prevention and control</w:t>
            </w:r>
          </w:p>
          <w:p w14:paraId="7B3F2543" w14:textId="77777777" w:rsidR="00BC6A46" w:rsidRPr="00146795" w:rsidRDefault="00BC6A46" w:rsidP="00BC6A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Medication management</w:t>
            </w:r>
          </w:p>
          <w:p w14:paraId="4085850F" w14:textId="2F3873C1" w:rsidR="00142EC0" w:rsidRDefault="00142EC0" w:rsidP="00146795">
            <w:pPr>
              <w:numPr>
                <w:ilvl w:val="0"/>
                <w:numId w:val="6"/>
              </w:numPr>
              <w:rPr>
                <w:rFonts w:ascii="Arial" w:hAnsi="Arial" w:cs="Arial"/>
                <w:color w:val="0066FF"/>
              </w:rPr>
            </w:pPr>
            <w:r w:rsidRPr="00582F6F">
              <w:rPr>
                <w:rFonts w:ascii="Arial" w:hAnsi="Arial" w:cs="Arial"/>
              </w:rPr>
              <w:t xml:space="preserve">Episode of care – </w:t>
            </w:r>
            <w:r w:rsidR="00DD520D">
              <w:rPr>
                <w:rFonts w:ascii="Arial" w:hAnsi="Arial" w:cs="Arial"/>
                <w:color w:val="0066FF"/>
              </w:rPr>
              <w:t>Primer (LTC content)</w:t>
            </w:r>
          </w:p>
          <w:p w14:paraId="23BD6F05" w14:textId="3D14DE56" w:rsidR="00DD520D" w:rsidRDefault="00DD520D" w:rsidP="00146795">
            <w:pPr>
              <w:numPr>
                <w:ilvl w:val="0"/>
                <w:numId w:val="6"/>
              </w:numPr>
              <w:rPr>
                <w:rFonts w:ascii="Arial" w:hAnsi="Arial" w:cs="Arial"/>
                <w:color w:val="0066FF"/>
              </w:rPr>
            </w:pPr>
            <w:r w:rsidRPr="00DD520D">
              <w:rPr>
                <w:rFonts w:ascii="Arial" w:hAnsi="Arial" w:cs="Arial"/>
              </w:rPr>
              <w:t xml:space="preserve">Episode of care </w:t>
            </w:r>
            <w:r>
              <w:rPr>
                <w:rFonts w:ascii="Arial" w:hAnsi="Arial" w:cs="Arial"/>
                <w:color w:val="0066FF"/>
              </w:rPr>
              <w:t>- Primer (Home Support content)</w:t>
            </w:r>
          </w:p>
          <w:p w14:paraId="5D4E64E4" w14:textId="77777777" w:rsidR="00142EC0" w:rsidRDefault="00142EC0" w:rsidP="00C31853">
            <w:pPr>
              <w:rPr>
                <w:rFonts w:ascii="Arial" w:hAnsi="Arial" w:cs="Arial"/>
              </w:rPr>
            </w:pPr>
          </w:p>
          <w:p w14:paraId="238173DE" w14:textId="4B2D597C" w:rsidR="00912C98" w:rsidRPr="00C31853" w:rsidRDefault="00142EC0" w:rsidP="00ED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</w:tr>
    </w:tbl>
    <w:p w14:paraId="11469073" w14:textId="77777777" w:rsidR="00142EC0" w:rsidRPr="00D54B53" w:rsidRDefault="00142EC0" w:rsidP="00D54B53">
      <w:pPr>
        <w:pStyle w:val="ListParagraph"/>
        <w:numPr>
          <w:ilvl w:val="0"/>
          <w:numId w:val="22"/>
        </w:numPr>
        <w:outlineLvl w:val="0"/>
        <w:rPr>
          <w:rFonts w:ascii="Arial" w:hAnsi="Arial" w:cs="Arial"/>
          <w:b/>
          <w:lang w:val="en-US"/>
        </w:rPr>
      </w:pPr>
      <w:r w:rsidRPr="00D54B53">
        <w:rPr>
          <w:rFonts w:ascii="Arial" w:hAnsi="Arial" w:cs="Arial"/>
          <w:b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142EC0" w:rsidRPr="00133C19" w14:paraId="0380D7F6" w14:textId="77777777" w:rsidTr="0045454E">
        <w:tc>
          <w:tcPr>
            <w:tcW w:w="13176" w:type="dxa"/>
            <w:shd w:val="clear" w:color="auto" w:fill="E6E6E6"/>
          </w:tcPr>
          <w:p w14:paraId="5B20488B" w14:textId="77777777" w:rsidR="00142EC0" w:rsidRDefault="00142EC0" w:rsidP="0045454E">
            <w:pPr>
              <w:spacing w:after="60"/>
              <w:rPr>
                <w:rFonts w:ascii="Arial" w:hAnsi="Arial" w:cs="Arial"/>
                <w:b/>
                <w:u w:val="single"/>
              </w:rPr>
            </w:pPr>
            <w:r w:rsidRPr="0045454E">
              <w:rPr>
                <w:rFonts w:ascii="Arial" w:hAnsi="Arial" w:cs="Arial"/>
                <w:b/>
                <w:u w:val="single"/>
              </w:rPr>
              <w:lastRenderedPageBreak/>
              <w:t xml:space="preserve">Details of Episode of Care: </w:t>
            </w:r>
          </w:p>
          <w:p w14:paraId="008BE241" w14:textId="77777777" w:rsidR="00142EC0" w:rsidRPr="0045454E" w:rsidRDefault="00142EC0" w:rsidP="0045454E">
            <w:pPr>
              <w:rPr>
                <w:rFonts w:ascii="Arial" w:hAnsi="Arial" w:cs="Arial"/>
              </w:rPr>
            </w:pPr>
            <w:r w:rsidRPr="0045454E">
              <w:rPr>
                <w:rFonts w:ascii="Arial" w:hAnsi="Arial" w:cs="Arial"/>
              </w:rPr>
              <w:t xml:space="preserve">Client record review and selection for tracer activities </w:t>
            </w:r>
          </w:p>
          <w:p w14:paraId="11737E5B" w14:textId="77777777" w:rsidR="00142EC0" w:rsidRDefault="00142EC0" w:rsidP="0045454E">
            <w:pPr>
              <w:rPr>
                <w:rFonts w:ascii="Arial" w:hAnsi="Arial" w:cs="Arial"/>
                <w:b/>
                <w:i/>
              </w:rPr>
            </w:pPr>
          </w:p>
          <w:p w14:paraId="16C31904" w14:textId="77777777" w:rsidR="00142EC0" w:rsidRPr="0045454E" w:rsidRDefault="00142EC0" w:rsidP="0045454E">
            <w:pPr>
              <w:rPr>
                <w:rFonts w:ascii="Arial" w:hAnsi="Arial" w:cs="Arial"/>
                <w:b/>
                <w:i/>
              </w:rPr>
            </w:pPr>
            <w:r w:rsidRPr="0045454E">
              <w:rPr>
                <w:rFonts w:ascii="Arial" w:hAnsi="Arial" w:cs="Arial"/>
                <w:b/>
                <w:i/>
              </w:rPr>
              <w:t>Tracer activities</w:t>
            </w:r>
            <w:r>
              <w:rPr>
                <w:rFonts w:ascii="Arial" w:hAnsi="Arial" w:cs="Arial"/>
                <w:b/>
                <w:i/>
              </w:rPr>
              <w:t xml:space="preserve"> - </w:t>
            </w:r>
            <w:r>
              <w:rPr>
                <w:rFonts w:ascii="Arial" w:hAnsi="Arial" w:cs="Arial"/>
              </w:rPr>
              <w:t>D</w:t>
            </w:r>
            <w:r w:rsidRPr="0045454E">
              <w:rPr>
                <w:rFonts w:ascii="Arial" w:hAnsi="Arial" w:cs="Arial"/>
              </w:rPr>
              <w:t xml:space="preserve">iscussion with staff, </w:t>
            </w:r>
            <w:r>
              <w:rPr>
                <w:rFonts w:ascii="Arial" w:hAnsi="Arial" w:cs="Arial"/>
              </w:rPr>
              <w:t xml:space="preserve">physicians, </w:t>
            </w:r>
            <w:r w:rsidR="00BC6A46">
              <w:rPr>
                <w:rFonts w:ascii="Arial" w:hAnsi="Arial" w:cs="Arial"/>
              </w:rPr>
              <w:t>clients</w:t>
            </w:r>
            <w:r>
              <w:rPr>
                <w:rFonts w:ascii="Arial" w:hAnsi="Arial" w:cs="Arial"/>
              </w:rPr>
              <w:t>, families</w:t>
            </w:r>
            <w:r w:rsidRPr="0045454E">
              <w:rPr>
                <w:rFonts w:ascii="Arial" w:hAnsi="Arial" w:cs="Arial"/>
              </w:rPr>
              <w:t xml:space="preserve"> regarding:</w:t>
            </w:r>
          </w:p>
          <w:p w14:paraId="55A37705" w14:textId="77777777" w:rsidR="00142EC0" w:rsidRPr="0045454E" w:rsidRDefault="00142EC0" w:rsidP="0045454E">
            <w:pPr>
              <w:rPr>
                <w:rFonts w:ascii="Arial" w:hAnsi="Arial" w:cs="Arial"/>
              </w:rPr>
            </w:pPr>
          </w:p>
          <w:p w14:paraId="7B19E4B9" w14:textId="77777777" w:rsidR="00142EC0" w:rsidRPr="0045454E" w:rsidRDefault="00142EC0" w:rsidP="00C31853">
            <w:pPr>
              <w:rPr>
                <w:rFonts w:ascii="Arial" w:hAnsi="Arial" w:cs="Arial"/>
                <w:i/>
                <w:u w:val="single"/>
                <w:lang w:val="en-US"/>
              </w:rPr>
            </w:pPr>
            <w:r w:rsidRPr="0045454E">
              <w:rPr>
                <w:rFonts w:ascii="Arial" w:hAnsi="Arial" w:cs="Arial"/>
                <w:i/>
                <w:u w:val="single"/>
                <w:lang w:val="en-US"/>
              </w:rPr>
              <w:t xml:space="preserve">Clinical leadership </w:t>
            </w:r>
          </w:p>
          <w:p w14:paraId="2B6896ED" w14:textId="77777777" w:rsidR="00142EC0" w:rsidRPr="0045454E" w:rsidRDefault="00142EC0" w:rsidP="00C31853">
            <w:pPr>
              <w:rPr>
                <w:rFonts w:ascii="Arial" w:hAnsi="Arial" w:cs="Arial"/>
              </w:rPr>
            </w:pPr>
            <w:r w:rsidRPr="0045454E">
              <w:rPr>
                <w:rFonts w:ascii="Arial" w:hAnsi="Arial" w:cs="Arial"/>
              </w:rPr>
              <w:t>One-to-one discussion with clinical lead regarding team goals and objectives, accessing resources and support to achieve team goals, coordinating partnerships and developing a team culture to deliver high quality services.</w:t>
            </w:r>
          </w:p>
          <w:p w14:paraId="6672D68A" w14:textId="77777777" w:rsidR="00142EC0" w:rsidRPr="0045454E" w:rsidRDefault="00142EC0" w:rsidP="00C31853">
            <w:pPr>
              <w:rPr>
                <w:rFonts w:ascii="Arial" w:hAnsi="Arial" w:cs="Arial"/>
                <w:b/>
                <w:i/>
              </w:rPr>
            </w:pPr>
          </w:p>
          <w:p w14:paraId="5E9D612B" w14:textId="77777777" w:rsidR="00142EC0" w:rsidRPr="0045454E" w:rsidRDefault="00142EC0" w:rsidP="00C31853">
            <w:pPr>
              <w:rPr>
                <w:rFonts w:ascii="Arial" w:hAnsi="Arial" w:cs="Arial"/>
                <w:i/>
                <w:u w:val="single"/>
              </w:rPr>
            </w:pPr>
            <w:r w:rsidRPr="0045454E">
              <w:rPr>
                <w:rFonts w:ascii="Arial" w:hAnsi="Arial" w:cs="Arial"/>
                <w:i/>
                <w:u w:val="single"/>
              </w:rPr>
              <w:t>Competency</w:t>
            </w:r>
          </w:p>
          <w:p w14:paraId="56A5A42F" w14:textId="77777777" w:rsidR="00142EC0" w:rsidRDefault="00142EC0" w:rsidP="00C31853">
            <w:pPr>
              <w:rPr>
                <w:rFonts w:ascii="Arial" w:hAnsi="Arial" w:cs="Arial"/>
              </w:rPr>
            </w:pPr>
            <w:r w:rsidRPr="0045454E">
              <w:rPr>
                <w:rFonts w:ascii="Arial" w:hAnsi="Arial" w:cs="Arial"/>
              </w:rPr>
              <w:t>One-to-one discussions</w:t>
            </w:r>
            <w:r w:rsidRPr="0045454E">
              <w:rPr>
                <w:rFonts w:ascii="Arial" w:hAnsi="Arial" w:cs="Arial"/>
                <w:lang w:val="en-US"/>
              </w:rPr>
              <w:t xml:space="preserve"> with clinical lead and staff regarding processes for </w:t>
            </w:r>
            <w:r w:rsidRPr="0045454E">
              <w:rPr>
                <w:rFonts w:ascii="Arial" w:hAnsi="Arial" w:cs="Arial"/>
              </w:rPr>
              <w:t>building and maintaining a highly competent interdisciplinary team with the knowledge, skills and attitudes to deliver effective care.</w:t>
            </w:r>
          </w:p>
          <w:p w14:paraId="2B9878B1" w14:textId="77777777" w:rsidR="00A53D8E" w:rsidRPr="00111B24" w:rsidRDefault="00A53D8E" w:rsidP="00A53D8E">
            <w:pPr>
              <w:rPr>
                <w:rFonts w:ascii="Arial" w:hAnsi="Arial" w:cs="Arial"/>
                <w:i/>
                <w:u w:val="single"/>
              </w:rPr>
            </w:pPr>
            <w:r w:rsidRPr="00111B24">
              <w:rPr>
                <w:rFonts w:ascii="Arial" w:hAnsi="Arial" w:cs="Arial"/>
                <w:i/>
                <w:u w:val="single"/>
              </w:rPr>
              <w:t>Episode of care</w:t>
            </w:r>
          </w:p>
          <w:p w14:paraId="135ADB12" w14:textId="77777777" w:rsidR="00A53D8E" w:rsidRPr="00AA4D7B" w:rsidRDefault="00A53D8E" w:rsidP="00A53D8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A4D7B">
              <w:rPr>
                <w:rFonts w:ascii="Arial" w:hAnsi="Arial" w:cs="Arial"/>
                <w:i/>
              </w:rPr>
              <w:t>Healthcare services provided for a health problem from the first encounter with a health care provider through the completion of the last encounter related to that problem</w:t>
            </w:r>
            <w:r w:rsidRPr="00AA4D7B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1F9300EE" w14:textId="77777777" w:rsidR="00142EC0" w:rsidRPr="0045454E" w:rsidRDefault="00142EC0" w:rsidP="0045454E">
            <w:pPr>
              <w:rPr>
                <w:rFonts w:ascii="Arial" w:hAnsi="Arial" w:cs="Arial"/>
                <w:u w:val="single"/>
                <w:lang w:val="en-US"/>
              </w:rPr>
            </w:pPr>
            <w:r w:rsidRPr="0045454E">
              <w:rPr>
                <w:rFonts w:ascii="Arial" w:hAnsi="Arial" w:cs="Arial"/>
                <w:i/>
                <w:u w:val="single"/>
                <w:lang w:val="en-US"/>
              </w:rPr>
              <w:t>Decision support</w:t>
            </w:r>
          </w:p>
          <w:p w14:paraId="6597778F" w14:textId="77777777" w:rsidR="00142EC0" w:rsidRPr="0045454E" w:rsidRDefault="00142EC0" w:rsidP="0045454E">
            <w:pPr>
              <w:rPr>
                <w:rFonts w:ascii="Arial" w:hAnsi="Arial" w:cs="Arial"/>
              </w:rPr>
            </w:pPr>
            <w:r w:rsidRPr="0045454E">
              <w:rPr>
                <w:rFonts w:ascii="Arial" w:hAnsi="Arial" w:cs="Arial"/>
              </w:rPr>
              <w:t>One-to-one discussions with staff regarding how they use information, research and best practice information in clinical decision making.</w:t>
            </w:r>
          </w:p>
          <w:p w14:paraId="7ED2A5A0" w14:textId="77777777" w:rsidR="00142EC0" w:rsidRPr="0045454E" w:rsidRDefault="00142EC0" w:rsidP="0045454E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14:paraId="7228F4EA" w14:textId="77777777" w:rsidR="00142EC0" w:rsidRPr="0045454E" w:rsidRDefault="00142EC0" w:rsidP="0045454E">
            <w:pPr>
              <w:rPr>
                <w:rFonts w:ascii="Arial" w:hAnsi="Arial" w:cs="Arial"/>
                <w:i/>
                <w:u w:val="single"/>
              </w:rPr>
            </w:pPr>
            <w:r w:rsidRPr="0045454E">
              <w:rPr>
                <w:rFonts w:ascii="Arial" w:hAnsi="Arial" w:cs="Arial"/>
                <w:i/>
                <w:u w:val="single"/>
              </w:rPr>
              <w:t>Impact on outcomes</w:t>
            </w:r>
          </w:p>
          <w:p w14:paraId="2848B6B6" w14:textId="77777777" w:rsidR="00142EC0" w:rsidRPr="0045454E" w:rsidRDefault="00142EC0" w:rsidP="0045454E">
            <w:pPr>
              <w:rPr>
                <w:rFonts w:ascii="Arial" w:hAnsi="Arial" w:cs="Arial"/>
                <w:b/>
              </w:rPr>
            </w:pPr>
            <w:r w:rsidRPr="0045454E">
              <w:rPr>
                <w:rFonts w:ascii="Arial" w:hAnsi="Arial" w:cs="Arial"/>
              </w:rPr>
              <w:t>One-to-one discussions</w:t>
            </w:r>
            <w:r w:rsidRPr="0045454E">
              <w:rPr>
                <w:rFonts w:ascii="Arial" w:hAnsi="Arial" w:cs="Arial"/>
                <w:lang w:val="en-US"/>
              </w:rPr>
              <w:t xml:space="preserve"> with clinical lead and staff regarding identification and monitoring of process and outcome measures to evaluate and improve the quality of services to patients and the impact on client outcomes. </w:t>
            </w:r>
          </w:p>
          <w:p w14:paraId="089627C8" w14:textId="77777777" w:rsidR="00142EC0" w:rsidRPr="00133C19" w:rsidRDefault="00142EC0" w:rsidP="0045454E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00E9A39B" w14:textId="49E7523C" w:rsidR="009A3984" w:rsidRPr="009A3984" w:rsidRDefault="00142EC0" w:rsidP="009A3984">
      <w:pPr>
        <w:outlineLvl w:val="0"/>
        <w:rPr>
          <w:rFonts w:ascii="Arial" w:hAnsi="Arial" w:cs="Arial"/>
          <w:b/>
          <w:sz w:val="28"/>
          <w:lang w:val="fr-CA"/>
        </w:rPr>
      </w:pPr>
      <w:r>
        <w:rPr>
          <w:rFonts w:ascii="Arial" w:hAnsi="Arial" w:cs="Arial"/>
          <w:b/>
          <w:lang w:val="en-US"/>
        </w:rPr>
        <w:br w:type="page"/>
      </w:r>
      <w:r w:rsidR="009A3984">
        <w:rPr>
          <w:rFonts w:ascii="Arial" w:hAnsi="Arial" w:cs="Arial"/>
          <w:b/>
          <w:sz w:val="28"/>
          <w:lang w:val="fr-CA"/>
        </w:rPr>
        <w:lastRenderedPageBreak/>
        <w:t xml:space="preserve">Day 1 </w:t>
      </w:r>
      <w:r w:rsidR="009A3984" w:rsidRPr="002D6F29">
        <w:rPr>
          <w:rFonts w:ascii="Arial" w:hAnsi="Arial" w:cs="Arial"/>
          <w:b/>
          <w:sz w:val="28"/>
          <w:lang w:val="fr-CA"/>
        </w:rPr>
        <w:t xml:space="preserve">– </w:t>
      </w:r>
      <w:r w:rsidR="004267EB">
        <w:rPr>
          <w:rFonts w:ascii="Arial" w:hAnsi="Arial" w:cs="Arial"/>
          <w:b/>
          <w:sz w:val="28"/>
          <w:lang w:val="fr-CA"/>
        </w:rPr>
        <w:t xml:space="preserve">Sunday, </w:t>
      </w:r>
      <w:proofErr w:type="spellStart"/>
      <w:r w:rsidR="004267EB">
        <w:rPr>
          <w:rFonts w:ascii="Arial" w:hAnsi="Arial" w:cs="Arial"/>
          <w:b/>
          <w:sz w:val="28"/>
          <w:lang w:val="fr-CA"/>
        </w:rPr>
        <w:t>October</w:t>
      </w:r>
      <w:proofErr w:type="spellEnd"/>
      <w:r w:rsidR="004267EB">
        <w:rPr>
          <w:rFonts w:ascii="Arial" w:hAnsi="Arial" w:cs="Arial"/>
          <w:b/>
          <w:sz w:val="28"/>
          <w:lang w:val="fr-CA"/>
        </w:rPr>
        <w:t xml:space="preserve"> 3rd, 2021 </w:t>
      </w:r>
    </w:p>
    <w:p w14:paraId="1E361D5E" w14:textId="77777777" w:rsidR="009A3984" w:rsidRDefault="009A3984" w:rsidP="009A3984">
      <w:pPr>
        <w:outlineLvl w:val="0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808"/>
        <w:gridCol w:w="6207"/>
      </w:tblGrid>
      <w:tr w:rsidR="00AE6673" w:rsidRPr="00146795" w14:paraId="77FA6A84" w14:textId="77777777" w:rsidTr="00AE6673">
        <w:tc>
          <w:tcPr>
            <w:tcW w:w="15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D117180" w14:textId="77777777" w:rsidR="00AE6673" w:rsidRPr="00146795" w:rsidRDefault="00AE6673" w:rsidP="00AE667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13BEC04" w14:textId="44A497C3" w:rsidR="00AE6673" w:rsidRPr="00146795" w:rsidRDefault="00AE6673" w:rsidP="00AE667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67EB">
              <w:rPr>
                <w:rFonts w:ascii="Arial" w:hAnsi="Arial" w:cs="Arial"/>
                <w:b/>
                <w:lang w:val="en-US"/>
              </w:rPr>
              <w:t>S</w:t>
            </w:r>
            <w:proofErr w:type="spellStart"/>
            <w:r w:rsidRPr="004267EB">
              <w:rPr>
                <w:rFonts w:ascii="Arial" w:hAnsi="Arial" w:cs="Arial"/>
                <w:b/>
              </w:rPr>
              <w:t>usan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7EB">
              <w:rPr>
                <w:rFonts w:ascii="Arial" w:hAnsi="Arial" w:cs="Arial"/>
                <w:b/>
              </w:rPr>
              <w:t>Veenstra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(</w:t>
            </w:r>
            <w:r w:rsidRPr="004267EB">
              <w:rPr>
                <w:rFonts w:ascii="Arial" w:hAnsi="Arial" w:cs="Arial"/>
                <w:b/>
                <w:lang w:val="en-US"/>
              </w:rPr>
              <w:t>Team Lead)</w:t>
            </w:r>
            <w:r w:rsidR="006910F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910F1" w:rsidRPr="006910F1">
              <w:rPr>
                <w:rFonts w:ascii="Arial" w:hAnsi="Arial" w:cs="Arial"/>
                <w:b/>
                <w:color w:val="FF0000"/>
                <w:lang w:val="en-US"/>
              </w:rPr>
              <w:t>(Virtual)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2DA339A" w14:textId="79998D13" w:rsidR="00AE6673" w:rsidRPr="00146795" w:rsidRDefault="00AE6673" w:rsidP="0031466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67EB">
              <w:rPr>
                <w:rFonts w:ascii="Arial" w:hAnsi="Arial" w:cs="Arial"/>
                <w:b/>
                <w:lang w:val="en-US"/>
              </w:rPr>
              <w:t>L</w:t>
            </w:r>
            <w:proofErr w:type="spellStart"/>
            <w:r w:rsidRPr="004267EB">
              <w:rPr>
                <w:rFonts w:ascii="Arial" w:hAnsi="Arial" w:cs="Arial"/>
                <w:b/>
              </w:rPr>
              <w:t>ori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Turcotte (</w:t>
            </w:r>
            <w:r w:rsidRPr="004267EB">
              <w:rPr>
                <w:rFonts w:ascii="Arial" w:hAnsi="Arial" w:cs="Arial"/>
                <w:b/>
                <w:lang w:val="en-US"/>
              </w:rPr>
              <w:t>Team Member)</w:t>
            </w:r>
          </w:p>
        </w:tc>
      </w:tr>
      <w:tr w:rsidR="009A3984" w:rsidRPr="00146795" w14:paraId="041CC8FE" w14:textId="77777777" w:rsidTr="0078319B">
        <w:trPr>
          <w:trHeight w:val="587"/>
        </w:trPr>
        <w:tc>
          <w:tcPr>
            <w:tcW w:w="1547" w:type="dxa"/>
            <w:shd w:val="clear" w:color="auto" w:fill="FFFF99"/>
          </w:tcPr>
          <w:p w14:paraId="5CD54668" w14:textId="77777777" w:rsidR="009A3984" w:rsidRPr="00146795" w:rsidRDefault="009A3984" w:rsidP="0078319B">
            <w:pPr>
              <w:rPr>
                <w:rFonts w:ascii="Arial" w:hAnsi="Arial" w:cs="Arial"/>
                <w:b/>
                <w:lang w:val="fr-CA"/>
              </w:rPr>
            </w:pPr>
            <w:r w:rsidRPr="00146795">
              <w:rPr>
                <w:rFonts w:ascii="Arial" w:hAnsi="Arial" w:cs="Arial"/>
                <w:b/>
                <w:lang w:val="fr-CA"/>
              </w:rPr>
              <w:t>1300-1700</w:t>
            </w:r>
          </w:p>
        </w:tc>
        <w:tc>
          <w:tcPr>
            <w:tcW w:w="12015" w:type="dxa"/>
            <w:gridSpan w:val="2"/>
            <w:shd w:val="clear" w:color="auto" w:fill="FFFF99"/>
          </w:tcPr>
          <w:p w14:paraId="7CFAF8BE" w14:textId="38972289" w:rsidR="009A3984" w:rsidRPr="00146795" w:rsidRDefault="009A3984" w:rsidP="0078319B">
            <w:pPr>
              <w:rPr>
                <w:rFonts w:ascii="Arial" w:hAnsi="Arial" w:cs="Arial"/>
                <w:b/>
              </w:rPr>
            </w:pPr>
            <w:r w:rsidRPr="00146795">
              <w:rPr>
                <w:rFonts w:ascii="Arial" w:hAnsi="Arial" w:cs="Arial"/>
                <w:b/>
              </w:rPr>
              <w:t xml:space="preserve">½ day Surveyor planning time – </w:t>
            </w:r>
            <w:r>
              <w:rPr>
                <w:rFonts w:ascii="Arial" w:hAnsi="Arial" w:cs="Arial"/>
                <w:b/>
              </w:rPr>
              <w:t>hotel</w:t>
            </w:r>
            <w:r w:rsidR="00394B64">
              <w:rPr>
                <w:rFonts w:ascii="Arial" w:hAnsi="Arial" w:cs="Arial"/>
                <w:b/>
              </w:rPr>
              <w:t xml:space="preserve"> </w:t>
            </w:r>
            <w:r w:rsidR="00394B64" w:rsidRPr="006910F1">
              <w:rPr>
                <w:rFonts w:ascii="Arial" w:hAnsi="Arial" w:cs="Arial"/>
                <w:b/>
                <w:color w:val="FF0000"/>
              </w:rPr>
              <w:t xml:space="preserve">(virtual) </w:t>
            </w:r>
          </w:p>
          <w:p w14:paraId="43257F9E" w14:textId="77777777" w:rsidR="009A3984" w:rsidRDefault="009A3984" w:rsidP="0078319B">
            <w:pPr>
              <w:rPr>
                <w:rFonts w:ascii="Arial" w:hAnsi="Arial" w:cs="Arial"/>
                <w:b/>
              </w:rPr>
            </w:pPr>
            <w:r w:rsidRPr="00146795">
              <w:rPr>
                <w:rFonts w:ascii="Arial" w:hAnsi="Arial" w:cs="Arial"/>
                <w:b/>
              </w:rPr>
              <w:t>(surveyors only)</w:t>
            </w:r>
          </w:p>
          <w:p w14:paraId="109DAE23" w14:textId="77777777" w:rsidR="009A3984" w:rsidRDefault="009A3984" w:rsidP="0078319B">
            <w:pPr>
              <w:rPr>
                <w:rFonts w:ascii="Arial" w:hAnsi="Arial" w:cs="Arial"/>
                <w:b/>
              </w:rPr>
            </w:pPr>
          </w:p>
          <w:p w14:paraId="0C2E311C" w14:textId="77777777" w:rsidR="009A3984" w:rsidRPr="00FD3AF9" w:rsidRDefault="009A3984" w:rsidP="0078319B">
            <w:pPr>
              <w:rPr>
                <w:rFonts w:ascii="Arial" w:hAnsi="Arial" w:cs="Arial"/>
              </w:rPr>
            </w:pPr>
            <w:r w:rsidRPr="00FD3AF9">
              <w:rPr>
                <w:rFonts w:ascii="Arial" w:hAnsi="Arial" w:cs="Arial"/>
              </w:rPr>
              <w:t>The following documents will be uploaded to the Document Centre and/or provided to the surveyors for the planning day.</w:t>
            </w:r>
          </w:p>
          <w:p w14:paraId="631EC215" w14:textId="77777777" w:rsidR="009A3984" w:rsidRDefault="009A3984" w:rsidP="009A3984">
            <w:pPr>
              <w:numPr>
                <w:ilvl w:val="0"/>
                <w:numId w:val="23"/>
              </w:numPr>
              <w:ind w:left="29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plan</w:t>
            </w:r>
          </w:p>
          <w:p w14:paraId="2E088156" w14:textId="77777777" w:rsidR="009A3984" w:rsidRDefault="009A3984" w:rsidP="009A3984">
            <w:pPr>
              <w:numPr>
                <w:ilvl w:val="0"/>
                <w:numId w:val="23"/>
              </w:numPr>
              <w:ind w:left="29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(if available)</w:t>
            </w:r>
          </w:p>
          <w:p w14:paraId="175694B0" w14:textId="77777777" w:rsidR="009A3984" w:rsidRDefault="009A3984" w:rsidP="009A3984">
            <w:pPr>
              <w:numPr>
                <w:ilvl w:val="0"/>
                <w:numId w:val="23"/>
              </w:numPr>
              <w:ind w:left="29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chart</w:t>
            </w:r>
          </w:p>
          <w:p w14:paraId="6F92F29C" w14:textId="77777777" w:rsidR="009A3984" w:rsidRDefault="009A3984" w:rsidP="009A3984">
            <w:pPr>
              <w:numPr>
                <w:ilvl w:val="0"/>
                <w:numId w:val="23"/>
              </w:numPr>
              <w:ind w:left="29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Descriptions of programs and services</w:t>
            </w:r>
          </w:p>
          <w:p w14:paraId="7372403B" w14:textId="77777777" w:rsidR="009A3984" w:rsidRDefault="009A3984" w:rsidP="009A3984">
            <w:pPr>
              <w:numPr>
                <w:ilvl w:val="0"/>
                <w:numId w:val="23"/>
              </w:numPr>
              <w:ind w:left="29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framework</w:t>
            </w:r>
          </w:p>
          <w:p w14:paraId="0117177D" w14:textId="77777777" w:rsidR="009A3984" w:rsidRDefault="009A3984" w:rsidP="009A3984">
            <w:pPr>
              <w:numPr>
                <w:ilvl w:val="0"/>
                <w:numId w:val="23"/>
              </w:numPr>
              <w:ind w:left="29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Operational plan</w:t>
            </w:r>
          </w:p>
          <w:p w14:paraId="6DECDA38" w14:textId="77777777" w:rsidR="009A3984" w:rsidRDefault="009A3984" w:rsidP="009A3984">
            <w:pPr>
              <w:numPr>
                <w:ilvl w:val="0"/>
                <w:numId w:val="23"/>
              </w:numPr>
              <w:ind w:left="29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improvement plan</w:t>
            </w:r>
          </w:p>
          <w:p w14:paraId="327C7EF2" w14:textId="77777777" w:rsidR="009A3984" w:rsidRDefault="009A3984" w:rsidP="009A3984">
            <w:pPr>
              <w:numPr>
                <w:ilvl w:val="0"/>
                <w:numId w:val="23"/>
              </w:numPr>
              <w:ind w:left="29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Disaster and emergency preparedness plan</w:t>
            </w:r>
          </w:p>
          <w:p w14:paraId="6D1EDECE" w14:textId="77777777" w:rsidR="009A3984" w:rsidRDefault="009A3984" w:rsidP="009A3984">
            <w:pPr>
              <w:numPr>
                <w:ilvl w:val="0"/>
                <w:numId w:val="23"/>
              </w:numPr>
              <w:ind w:left="29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Policy: Infection prevention and control</w:t>
            </w:r>
          </w:p>
          <w:p w14:paraId="54567D52" w14:textId="77777777" w:rsidR="009A3984" w:rsidRDefault="009A3984" w:rsidP="009A3984">
            <w:pPr>
              <w:numPr>
                <w:ilvl w:val="0"/>
                <w:numId w:val="23"/>
              </w:numPr>
              <w:ind w:left="29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of meetings or committees scheduled to meet during the survey </w:t>
            </w:r>
          </w:p>
          <w:p w14:paraId="15128FA1" w14:textId="77777777" w:rsidR="009A3984" w:rsidRPr="00146795" w:rsidRDefault="009A3984" w:rsidP="0078319B">
            <w:pPr>
              <w:ind w:left="295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F575FE9" w14:textId="77777777" w:rsidR="009A3984" w:rsidRDefault="009A3984" w:rsidP="009A3984">
      <w:pPr>
        <w:outlineLvl w:val="0"/>
        <w:rPr>
          <w:rFonts w:ascii="Arial" w:hAnsi="Arial" w:cs="Arial"/>
          <w:lang w:val="en-US"/>
        </w:rPr>
      </w:pPr>
    </w:p>
    <w:p w14:paraId="36074ADB" w14:textId="47D41B14" w:rsidR="009A3984" w:rsidRDefault="009A3984" w:rsidP="009A3984">
      <w:pPr>
        <w:outlineLvl w:val="0"/>
        <w:rPr>
          <w:rFonts w:ascii="Arial" w:hAnsi="Arial" w:cs="Arial"/>
          <w:lang w:val="en-US"/>
        </w:rPr>
      </w:pPr>
    </w:p>
    <w:p w14:paraId="24060134" w14:textId="77777777" w:rsidR="00AB6759" w:rsidRPr="00446236" w:rsidRDefault="00AB6759" w:rsidP="009A3984">
      <w:pPr>
        <w:outlineLvl w:val="0"/>
        <w:rPr>
          <w:rFonts w:ascii="Arial" w:hAnsi="Arial" w:cs="Arial"/>
          <w:b/>
          <w:sz w:val="28"/>
        </w:rPr>
      </w:pPr>
    </w:p>
    <w:p w14:paraId="76B3C8C7" w14:textId="77777777" w:rsidR="00AB6759" w:rsidRPr="00446236" w:rsidRDefault="00AB6759" w:rsidP="009A3984">
      <w:pPr>
        <w:outlineLvl w:val="0"/>
        <w:rPr>
          <w:rFonts w:ascii="Arial" w:hAnsi="Arial" w:cs="Arial"/>
          <w:b/>
          <w:sz w:val="28"/>
        </w:rPr>
      </w:pPr>
    </w:p>
    <w:p w14:paraId="79347CB1" w14:textId="77777777" w:rsidR="00AB6759" w:rsidRPr="00446236" w:rsidRDefault="00AB6759" w:rsidP="009A3984">
      <w:pPr>
        <w:outlineLvl w:val="0"/>
        <w:rPr>
          <w:rFonts w:ascii="Arial" w:hAnsi="Arial" w:cs="Arial"/>
          <w:b/>
          <w:sz w:val="28"/>
        </w:rPr>
      </w:pPr>
    </w:p>
    <w:p w14:paraId="44E7879D" w14:textId="77777777" w:rsidR="00AB6759" w:rsidRPr="00446236" w:rsidRDefault="00AB6759" w:rsidP="009A3984">
      <w:pPr>
        <w:outlineLvl w:val="0"/>
        <w:rPr>
          <w:rFonts w:ascii="Arial" w:hAnsi="Arial" w:cs="Arial"/>
          <w:b/>
          <w:sz w:val="28"/>
        </w:rPr>
      </w:pPr>
    </w:p>
    <w:p w14:paraId="1CAC5DFC" w14:textId="77777777" w:rsidR="00AB6759" w:rsidRPr="00446236" w:rsidRDefault="00AB6759" w:rsidP="009A3984">
      <w:pPr>
        <w:outlineLvl w:val="0"/>
        <w:rPr>
          <w:rFonts w:ascii="Arial" w:hAnsi="Arial" w:cs="Arial"/>
          <w:b/>
          <w:sz w:val="28"/>
        </w:rPr>
      </w:pPr>
    </w:p>
    <w:p w14:paraId="2224B6AE" w14:textId="33C03762" w:rsidR="00AB6759" w:rsidRPr="00446236" w:rsidRDefault="00AB6759" w:rsidP="009A3984">
      <w:pPr>
        <w:outlineLvl w:val="0"/>
        <w:rPr>
          <w:rFonts w:ascii="Arial" w:hAnsi="Arial" w:cs="Arial"/>
          <w:b/>
          <w:sz w:val="28"/>
        </w:rPr>
      </w:pPr>
    </w:p>
    <w:p w14:paraId="70197C32" w14:textId="1CBE82F3" w:rsidR="00314668" w:rsidRPr="00446236" w:rsidRDefault="00314668" w:rsidP="009A3984">
      <w:pPr>
        <w:outlineLvl w:val="0"/>
        <w:rPr>
          <w:rFonts w:ascii="Arial" w:hAnsi="Arial" w:cs="Arial"/>
          <w:b/>
          <w:sz w:val="28"/>
        </w:rPr>
      </w:pPr>
    </w:p>
    <w:p w14:paraId="53B2769F" w14:textId="77777777" w:rsidR="00314668" w:rsidRPr="00446236" w:rsidRDefault="00314668" w:rsidP="009A3984">
      <w:pPr>
        <w:outlineLvl w:val="0"/>
        <w:rPr>
          <w:rFonts w:ascii="Arial" w:hAnsi="Arial" w:cs="Arial"/>
          <w:b/>
          <w:sz w:val="28"/>
        </w:rPr>
      </w:pPr>
    </w:p>
    <w:p w14:paraId="71AA5DCD" w14:textId="77777777" w:rsidR="00AB6759" w:rsidRPr="00446236" w:rsidRDefault="00AB6759" w:rsidP="009A3984">
      <w:pPr>
        <w:outlineLvl w:val="0"/>
        <w:rPr>
          <w:rFonts w:ascii="Arial" w:hAnsi="Arial" w:cs="Arial"/>
          <w:b/>
          <w:sz w:val="28"/>
        </w:rPr>
      </w:pPr>
    </w:p>
    <w:p w14:paraId="50CF8BE6" w14:textId="75810504" w:rsidR="009A3984" w:rsidRPr="002D6F29" w:rsidRDefault="009A3984" w:rsidP="009A3984">
      <w:pPr>
        <w:outlineLvl w:val="0"/>
        <w:rPr>
          <w:rFonts w:ascii="Arial" w:hAnsi="Arial" w:cs="Arial"/>
          <w:b/>
          <w:sz w:val="28"/>
          <w:lang w:val="fr-CA"/>
        </w:rPr>
      </w:pPr>
      <w:r w:rsidRPr="002D6F29">
        <w:rPr>
          <w:rFonts w:ascii="Arial" w:hAnsi="Arial" w:cs="Arial"/>
          <w:b/>
          <w:sz w:val="28"/>
          <w:lang w:val="fr-CA"/>
        </w:rPr>
        <w:lastRenderedPageBreak/>
        <w:t xml:space="preserve">Day 2 – </w:t>
      </w:r>
      <w:r w:rsidR="004267EB">
        <w:rPr>
          <w:rFonts w:ascii="Arial" w:hAnsi="Arial" w:cs="Arial"/>
          <w:b/>
          <w:sz w:val="28"/>
          <w:lang w:val="fr-CA"/>
        </w:rPr>
        <w:t xml:space="preserve">Monday, </w:t>
      </w:r>
      <w:proofErr w:type="spellStart"/>
      <w:r w:rsidR="004267EB">
        <w:rPr>
          <w:rFonts w:ascii="Arial" w:hAnsi="Arial" w:cs="Arial"/>
          <w:b/>
          <w:sz w:val="28"/>
          <w:lang w:val="fr-CA"/>
        </w:rPr>
        <w:t>October</w:t>
      </w:r>
      <w:proofErr w:type="spellEnd"/>
      <w:r w:rsidR="004267EB">
        <w:rPr>
          <w:rFonts w:ascii="Arial" w:hAnsi="Arial" w:cs="Arial"/>
          <w:b/>
          <w:sz w:val="28"/>
          <w:lang w:val="fr-CA"/>
        </w:rPr>
        <w:t xml:space="preserve"> 4th, 2021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807"/>
        <w:gridCol w:w="6208"/>
      </w:tblGrid>
      <w:tr w:rsidR="00AE6673" w:rsidRPr="00146795" w14:paraId="06D9F598" w14:textId="77777777" w:rsidTr="00AB6759">
        <w:trPr>
          <w:tblHeader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536D650" w14:textId="77777777" w:rsidR="00AE6673" w:rsidRPr="00146795" w:rsidRDefault="00AE6673" w:rsidP="00AB6759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3C89A25" w14:textId="6EF15869" w:rsidR="00AE6673" w:rsidRPr="00146795" w:rsidRDefault="00AE6673" w:rsidP="00AB675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67EB">
              <w:rPr>
                <w:rFonts w:ascii="Arial" w:hAnsi="Arial" w:cs="Arial"/>
                <w:b/>
                <w:lang w:val="en-US"/>
              </w:rPr>
              <w:t>S</w:t>
            </w:r>
            <w:proofErr w:type="spellStart"/>
            <w:r w:rsidRPr="004267EB">
              <w:rPr>
                <w:rFonts w:ascii="Arial" w:hAnsi="Arial" w:cs="Arial"/>
                <w:b/>
              </w:rPr>
              <w:t>usan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7EB">
              <w:rPr>
                <w:rFonts w:ascii="Arial" w:hAnsi="Arial" w:cs="Arial"/>
                <w:b/>
              </w:rPr>
              <w:t>Veenstra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(</w:t>
            </w:r>
            <w:r w:rsidRPr="004267EB">
              <w:rPr>
                <w:rFonts w:ascii="Arial" w:hAnsi="Arial" w:cs="Arial"/>
                <w:b/>
                <w:lang w:val="en-US"/>
              </w:rPr>
              <w:t>Team Lead)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1CE6A8A" w14:textId="418EE4AC" w:rsidR="00AE6673" w:rsidRPr="00146795" w:rsidRDefault="00AE6673" w:rsidP="0031466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67EB">
              <w:rPr>
                <w:rFonts w:ascii="Arial" w:hAnsi="Arial" w:cs="Arial"/>
                <w:b/>
                <w:lang w:val="en-US"/>
              </w:rPr>
              <w:t>L</w:t>
            </w:r>
            <w:proofErr w:type="spellStart"/>
            <w:r w:rsidRPr="004267EB">
              <w:rPr>
                <w:rFonts w:ascii="Arial" w:hAnsi="Arial" w:cs="Arial"/>
                <w:b/>
              </w:rPr>
              <w:t>ori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Turcotte (</w:t>
            </w:r>
            <w:r w:rsidRPr="004267EB">
              <w:rPr>
                <w:rFonts w:ascii="Arial" w:hAnsi="Arial" w:cs="Arial"/>
                <w:b/>
                <w:lang w:val="en-US"/>
              </w:rPr>
              <w:t>Team Member)</w:t>
            </w:r>
          </w:p>
        </w:tc>
      </w:tr>
      <w:tr w:rsidR="00AB6759" w:rsidRPr="00146795" w14:paraId="281F6F97" w14:textId="77777777" w:rsidTr="00AB6759">
        <w:trPr>
          <w:tblHeader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DED6A6C" w14:textId="77777777" w:rsidR="00AB6759" w:rsidRPr="00146795" w:rsidRDefault="00AB6759" w:rsidP="00AB6759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01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4F1B7A7" w14:textId="6A278984" w:rsidR="00AB6759" w:rsidRPr="004267EB" w:rsidRDefault="00A9222E" w:rsidP="00AB675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Resource Office </w:t>
            </w:r>
          </w:p>
        </w:tc>
      </w:tr>
      <w:tr w:rsidR="009A3984" w:rsidRPr="00146795" w14:paraId="56D577D4" w14:textId="77777777" w:rsidTr="00AB6759">
        <w:tc>
          <w:tcPr>
            <w:tcW w:w="1547" w:type="dxa"/>
            <w:shd w:val="clear" w:color="auto" w:fill="D6E3BC" w:themeFill="accent3" w:themeFillTint="66"/>
          </w:tcPr>
          <w:p w14:paraId="72AF8A4E" w14:textId="77777777" w:rsidR="009A3984" w:rsidRPr="00146795" w:rsidRDefault="009A3984" w:rsidP="00AB6759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0800-0830</w:t>
            </w:r>
          </w:p>
        </w:tc>
        <w:tc>
          <w:tcPr>
            <w:tcW w:w="12019" w:type="dxa"/>
            <w:gridSpan w:val="2"/>
            <w:shd w:val="clear" w:color="auto" w:fill="D6E3BC" w:themeFill="accent3" w:themeFillTint="66"/>
          </w:tcPr>
          <w:p w14:paraId="5359B41E" w14:textId="408356F9" w:rsidR="009A3984" w:rsidRPr="00146795" w:rsidRDefault="009A3984" w:rsidP="00AB6759">
            <w:pPr>
              <w:rPr>
                <w:rFonts w:ascii="Arial" w:hAnsi="Arial" w:cs="Arial"/>
                <w:b/>
              </w:rPr>
            </w:pPr>
            <w:r w:rsidRPr="00146795">
              <w:rPr>
                <w:rFonts w:ascii="Arial" w:hAnsi="Arial" w:cs="Arial"/>
                <w:b/>
              </w:rPr>
              <w:t>Introductory Meeting</w:t>
            </w:r>
            <w:r w:rsidR="0050746E">
              <w:rPr>
                <w:rFonts w:ascii="Arial" w:hAnsi="Arial" w:cs="Arial"/>
                <w:b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  <w:p w14:paraId="335FBE63" w14:textId="77777777" w:rsidR="009A3984" w:rsidRDefault="009A3984" w:rsidP="00AB6759">
            <w:pPr>
              <w:numPr>
                <w:ilvl w:val="0"/>
                <w:numId w:val="8"/>
              </w:numPr>
              <w:ind w:left="720" w:hanging="425"/>
              <w:rPr>
                <w:rFonts w:ascii="Arial" w:hAnsi="Arial" w:cs="Arial"/>
              </w:rPr>
            </w:pPr>
            <w:r w:rsidRPr="00111B24">
              <w:rPr>
                <w:rFonts w:ascii="Arial" w:hAnsi="Arial" w:cs="Arial"/>
              </w:rPr>
              <w:t>Meeting with senior management</w:t>
            </w:r>
          </w:p>
          <w:p w14:paraId="7B17AD7C" w14:textId="77777777" w:rsidR="009A3984" w:rsidRPr="00111B24" w:rsidRDefault="009A3984" w:rsidP="00AB6759">
            <w:pPr>
              <w:numPr>
                <w:ilvl w:val="0"/>
                <w:numId w:val="8"/>
              </w:numPr>
              <w:ind w:left="720" w:hanging="425"/>
              <w:rPr>
                <w:rFonts w:ascii="Arial" w:hAnsi="Arial" w:cs="Arial"/>
              </w:rPr>
            </w:pPr>
            <w:r w:rsidRPr="00111B24">
              <w:rPr>
                <w:rFonts w:ascii="Arial" w:hAnsi="Arial" w:cs="Arial"/>
              </w:rPr>
              <w:t>Organization overview, scope of services, successes and challenges, factors affecting Accreditation Primer.</w:t>
            </w:r>
          </w:p>
          <w:p w14:paraId="56675FDD" w14:textId="77777777" w:rsidR="009A3984" w:rsidRPr="002412BA" w:rsidRDefault="009A3984" w:rsidP="00AB6759">
            <w:pPr>
              <w:numPr>
                <w:ilvl w:val="0"/>
                <w:numId w:val="8"/>
              </w:numPr>
              <w:ind w:left="72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Surveyor to review on-site </w:t>
            </w:r>
            <w:r w:rsidRPr="00146795">
              <w:rPr>
                <w:rFonts w:ascii="Arial" w:hAnsi="Arial" w:cs="Arial"/>
              </w:rPr>
              <w:t>survey activities.</w:t>
            </w:r>
          </w:p>
        </w:tc>
      </w:tr>
      <w:tr w:rsidR="009A3984" w:rsidRPr="00146795" w14:paraId="23C06E6B" w14:textId="77777777" w:rsidTr="00AB6759">
        <w:tc>
          <w:tcPr>
            <w:tcW w:w="15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662D1FC" w14:textId="62EE53CF" w:rsidR="009A3984" w:rsidRPr="00146795" w:rsidRDefault="00AB6759" w:rsidP="00AB6759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0830-0930</w:t>
            </w:r>
          </w:p>
        </w:tc>
        <w:tc>
          <w:tcPr>
            <w:tcW w:w="1201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81EA5D0" w14:textId="656E937F" w:rsidR="009A3984" w:rsidRDefault="009A3984" w:rsidP="00AB6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Leadership </w:t>
            </w:r>
            <w:r w:rsidRPr="00146795">
              <w:rPr>
                <w:rFonts w:ascii="Arial" w:hAnsi="Arial" w:cs="Arial"/>
                <w:b/>
              </w:rPr>
              <w:t>Discussion Group</w:t>
            </w:r>
            <w:r w:rsidR="0050746E">
              <w:rPr>
                <w:rFonts w:ascii="Arial" w:hAnsi="Arial" w:cs="Arial"/>
                <w:b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  <w:p w14:paraId="3ACBDA4E" w14:textId="77777777" w:rsidR="009A3984" w:rsidRPr="00146795" w:rsidRDefault="009A3984" w:rsidP="00AB675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Meeting with leadership team members</w:t>
            </w:r>
            <w:r>
              <w:rPr>
                <w:rFonts w:ascii="Arial" w:hAnsi="Arial" w:cs="Arial"/>
              </w:rPr>
              <w:t xml:space="preserve"> </w:t>
            </w:r>
          </w:p>
          <w:p w14:paraId="3982AF96" w14:textId="77777777" w:rsidR="009A3984" w:rsidRDefault="009A3984" w:rsidP="00AB675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 xml:space="preserve">Review of strategic and operational plans. </w:t>
            </w:r>
          </w:p>
          <w:p w14:paraId="6596F1BF" w14:textId="77777777" w:rsidR="009A3984" w:rsidRPr="00146795" w:rsidRDefault="009A3984" w:rsidP="00AB675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 xml:space="preserve">Overview </w:t>
            </w:r>
            <w:r>
              <w:rPr>
                <w:rFonts w:ascii="Arial" w:hAnsi="Arial" w:cs="Arial"/>
              </w:rPr>
              <w:t xml:space="preserve">of </w:t>
            </w:r>
            <w:r w:rsidRPr="00146795">
              <w:rPr>
                <w:rFonts w:ascii="Arial" w:hAnsi="Arial" w:cs="Arial"/>
              </w:rPr>
              <w:t>the monitoring/evaluation of strategic and operational goals.</w:t>
            </w:r>
          </w:p>
          <w:p w14:paraId="6AC50792" w14:textId="77777777" w:rsidR="009A3984" w:rsidRPr="00156F28" w:rsidRDefault="009A3984" w:rsidP="00AB6759">
            <w:pPr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 w:rsidRPr="00146795">
              <w:rPr>
                <w:rFonts w:ascii="Arial" w:hAnsi="Arial" w:cs="Arial"/>
              </w:rPr>
              <w:t>Experience with and knowledge of Accreditation.</w:t>
            </w:r>
          </w:p>
        </w:tc>
      </w:tr>
      <w:tr w:rsidR="00BA57FF" w:rsidRPr="00146795" w14:paraId="21D91DE1" w14:textId="77777777" w:rsidTr="00350894">
        <w:tc>
          <w:tcPr>
            <w:tcW w:w="15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D2E0B9" w14:textId="24B3502A" w:rsidR="00BA57FF" w:rsidRDefault="00BA57FF" w:rsidP="00BA57F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0930-0935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E17E0B6" w14:textId="77777777" w:rsidR="00BA57FF" w:rsidRDefault="00BA57FF" w:rsidP="00BA5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Transition 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303BF92" w14:textId="75329538" w:rsidR="00BA57FF" w:rsidRDefault="00BA57FF" w:rsidP="00BA5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Travel to Fairview Mennonite Home - </w:t>
            </w:r>
            <w:r w:rsidRPr="00AB6759">
              <w:rPr>
                <w:rFonts w:ascii="Arial" w:hAnsi="Arial" w:cs="Arial"/>
                <w:b/>
                <w:lang w:val="en-US"/>
              </w:rPr>
              <w:t>515 Langs Dr</w:t>
            </w:r>
            <w:r>
              <w:rPr>
                <w:rFonts w:ascii="Arial" w:hAnsi="Arial" w:cs="Arial"/>
                <w:b/>
                <w:lang w:val="en-US"/>
              </w:rPr>
              <w:t xml:space="preserve">, Cambridge ON </w:t>
            </w:r>
            <w:r w:rsidR="008B17EF">
              <w:rPr>
                <w:rFonts w:ascii="Arial" w:hAnsi="Arial" w:cs="Arial"/>
                <w:b/>
                <w:lang w:val="en-US"/>
              </w:rPr>
              <w:t>(</w:t>
            </w:r>
            <w:r w:rsidR="00314668">
              <w:rPr>
                <w:rFonts w:ascii="Arial" w:hAnsi="Arial" w:cs="Arial"/>
                <w:b/>
                <w:lang w:val="en-US"/>
              </w:rPr>
              <w:t>20-minute</w:t>
            </w:r>
            <w:r w:rsidR="008B17EF">
              <w:rPr>
                <w:rFonts w:ascii="Arial" w:hAnsi="Arial" w:cs="Arial"/>
                <w:b/>
                <w:lang w:val="en-US"/>
              </w:rPr>
              <w:t xml:space="preserve"> drive from </w:t>
            </w:r>
            <w:r w:rsidR="00F327E4">
              <w:rPr>
                <w:rFonts w:ascii="Arial" w:hAnsi="Arial" w:cs="Arial"/>
                <w:b/>
                <w:lang w:val="en-US"/>
              </w:rPr>
              <w:t>Resource Office)</w:t>
            </w:r>
          </w:p>
        </w:tc>
      </w:tr>
      <w:tr w:rsidR="00BA57FF" w:rsidRPr="00146795" w14:paraId="5C3EDEB1" w14:textId="1E213785" w:rsidTr="00AB6759">
        <w:tc>
          <w:tcPr>
            <w:tcW w:w="1547" w:type="dxa"/>
            <w:shd w:val="clear" w:color="auto" w:fill="FFFFFF" w:themeFill="background1"/>
          </w:tcPr>
          <w:p w14:paraId="2858B472" w14:textId="6A5C9A67" w:rsidR="00BA57FF" w:rsidRPr="00146795" w:rsidRDefault="00BA57FF" w:rsidP="00BA57F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0935-1035</w:t>
            </w:r>
          </w:p>
        </w:tc>
        <w:tc>
          <w:tcPr>
            <w:tcW w:w="5809" w:type="dxa"/>
            <w:shd w:val="clear" w:color="auto" w:fill="FFFFFF" w:themeFill="background1"/>
          </w:tcPr>
          <w:p w14:paraId="5EF7C136" w14:textId="5D350CDF" w:rsidR="00BA57FF" w:rsidRDefault="00BA57FF" w:rsidP="00BA57FF">
            <w:pPr>
              <w:rPr>
                <w:rFonts w:ascii="Arial" w:hAnsi="Arial" w:cs="Arial"/>
                <w:b/>
                <w:i/>
              </w:rPr>
            </w:pPr>
            <w:r w:rsidRPr="00146795">
              <w:rPr>
                <w:rFonts w:ascii="Arial" w:hAnsi="Arial" w:cs="Arial"/>
                <w:b/>
                <w:i/>
              </w:rPr>
              <w:t xml:space="preserve">Topic: Planning &amp; service design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  <w:p w14:paraId="61BC2D7A" w14:textId="77777777" w:rsidR="00BA57FF" w:rsidRDefault="00BA57FF" w:rsidP="00BA57F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 xml:space="preserve">Review of strategic and operational plans. </w:t>
            </w:r>
          </w:p>
          <w:p w14:paraId="0B297AA3" w14:textId="77777777" w:rsidR="00BA57FF" w:rsidRPr="00146795" w:rsidRDefault="00BA57FF" w:rsidP="00BA57F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Overview of the monitoring/evaluation of strategic and operational goals.</w:t>
            </w:r>
          </w:p>
          <w:p w14:paraId="51528679" w14:textId="77777777" w:rsidR="00BA57FF" w:rsidRPr="00146795" w:rsidRDefault="00BA57FF" w:rsidP="00BA57FF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 xml:space="preserve">Discussion with </w:t>
            </w:r>
            <w:r>
              <w:rPr>
                <w:rFonts w:ascii="Arial" w:hAnsi="Arial" w:cs="Arial"/>
              </w:rPr>
              <w:t xml:space="preserve">staff </w:t>
            </w:r>
            <w:r w:rsidRPr="00146795">
              <w:rPr>
                <w:rFonts w:ascii="Arial" w:hAnsi="Arial" w:cs="Arial"/>
              </w:rPr>
              <w:t>regarding t</w:t>
            </w:r>
            <w:r>
              <w:rPr>
                <w:rFonts w:ascii="Arial" w:hAnsi="Arial" w:cs="Arial"/>
              </w:rPr>
              <w:t>echnology supports, training, education</w:t>
            </w:r>
            <w:r w:rsidRPr="00146795">
              <w:rPr>
                <w:rFonts w:ascii="Arial" w:hAnsi="Arial" w:cs="Arial"/>
              </w:rPr>
              <w:t xml:space="preserve"> and challenges</w:t>
            </w:r>
            <w:r>
              <w:rPr>
                <w:rFonts w:ascii="Arial" w:hAnsi="Arial" w:cs="Arial"/>
              </w:rPr>
              <w:t>.</w:t>
            </w:r>
          </w:p>
          <w:p w14:paraId="6E0F4E61" w14:textId="65FD9FD4" w:rsidR="00BA57FF" w:rsidRPr="00AB6759" w:rsidRDefault="00BA57FF" w:rsidP="00BA57F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lang w:val="en-US"/>
              </w:rPr>
            </w:pPr>
            <w:r w:rsidRPr="00AB6759">
              <w:rPr>
                <w:rFonts w:ascii="Arial" w:hAnsi="Arial" w:cs="Arial"/>
              </w:rPr>
              <w:t>Experience with and knowledge of Accreditation.</w:t>
            </w:r>
          </w:p>
        </w:tc>
        <w:tc>
          <w:tcPr>
            <w:tcW w:w="6210" w:type="dxa"/>
            <w:shd w:val="clear" w:color="auto" w:fill="FFFFFF" w:themeFill="background1"/>
          </w:tcPr>
          <w:p w14:paraId="7F121BCF" w14:textId="2946CD2D" w:rsidR="00150C59" w:rsidRDefault="00150C59" w:rsidP="00BA57FF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1000-</w:t>
            </w:r>
            <w:r w:rsidR="00672BAF">
              <w:rPr>
                <w:rFonts w:ascii="Arial" w:hAnsi="Arial" w:cs="Arial"/>
                <w:b/>
                <w:i/>
                <w:lang w:val="en-US"/>
              </w:rPr>
              <w:t>1030</w:t>
            </w:r>
            <w:r w:rsidR="003616A7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  <w:p w14:paraId="6ADF029C" w14:textId="136E9D99" w:rsidR="00DA1B92" w:rsidRPr="003C5CC8" w:rsidRDefault="00DA1B92" w:rsidP="00BA57FF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3C5CC8">
              <w:rPr>
                <w:rFonts w:ascii="Arial" w:hAnsi="Arial" w:cs="Arial"/>
                <w:b/>
                <w:iCs/>
                <w:lang w:val="en-US"/>
              </w:rPr>
              <w:t xml:space="preserve">Intro to Fairview Mennonite Home’s Leadership </w:t>
            </w:r>
            <w:r w:rsidR="00672BAF">
              <w:rPr>
                <w:rFonts w:ascii="Arial" w:hAnsi="Arial" w:cs="Arial"/>
                <w:b/>
                <w:iCs/>
                <w:lang w:val="en-US"/>
              </w:rPr>
              <w:t xml:space="preserve">and tour of facility </w:t>
            </w:r>
            <w:r w:rsidR="003616A7">
              <w:rPr>
                <w:rFonts w:ascii="Arial" w:hAnsi="Arial" w:cs="Arial"/>
                <w:b/>
                <w:iCs/>
                <w:lang w:val="en-US"/>
              </w:rPr>
              <w:t>(Team member to start rating physical environment)</w:t>
            </w:r>
          </w:p>
          <w:p w14:paraId="7B5BABD9" w14:textId="0ABFAC53" w:rsidR="00BA57FF" w:rsidRPr="00FB0CE9" w:rsidRDefault="00BA57FF" w:rsidP="003C5CC8">
            <w:pPr>
              <w:rPr>
                <w:rFonts w:ascii="Arial" w:hAnsi="Arial" w:cs="Arial"/>
              </w:rPr>
            </w:pPr>
          </w:p>
        </w:tc>
      </w:tr>
      <w:tr w:rsidR="00BA57FF" w:rsidRPr="00146795" w14:paraId="069414EF" w14:textId="77777777" w:rsidTr="00DA1B92">
        <w:tc>
          <w:tcPr>
            <w:tcW w:w="1547" w:type="dxa"/>
            <w:shd w:val="clear" w:color="auto" w:fill="C6D9F1" w:themeFill="text2" w:themeFillTint="33"/>
          </w:tcPr>
          <w:p w14:paraId="40C9FFF9" w14:textId="1D9D9221" w:rsidR="00BA57FF" w:rsidRDefault="00BA57FF" w:rsidP="00BA57F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1035-1</w:t>
            </w:r>
            <w:r w:rsidR="00604076">
              <w:rPr>
                <w:rFonts w:ascii="Arial" w:hAnsi="Arial" w:cs="Arial"/>
                <w:b/>
                <w:lang w:val="en-US"/>
              </w:rPr>
              <w:t>100</w:t>
            </w:r>
          </w:p>
        </w:tc>
        <w:tc>
          <w:tcPr>
            <w:tcW w:w="5809" w:type="dxa"/>
            <w:shd w:val="clear" w:color="auto" w:fill="C6D9F1" w:themeFill="text2" w:themeFillTint="33"/>
          </w:tcPr>
          <w:p w14:paraId="570F562B" w14:textId="77777777" w:rsidR="00BA57FF" w:rsidRPr="00AB6759" w:rsidRDefault="00BA57FF" w:rsidP="00BA57FF">
            <w:pPr>
              <w:rPr>
                <w:rFonts w:ascii="Arial" w:hAnsi="Arial" w:cs="Arial"/>
                <w:b/>
                <w:iCs/>
                <w:lang w:val="en-US"/>
              </w:rPr>
            </w:pPr>
            <w:r w:rsidRPr="00AB6759">
              <w:rPr>
                <w:rFonts w:ascii="Arial" w:hAnsi="Arial" w:cs="Arial"/>
                <w:b/>
                <w:iCs/>
              </w:rPr>
              <w:t xml:space="preserve">Transition </w:t>
            </w:r>
          </w:p>
        </w:tc>
        <w:tc>
          <w:tcPr>
            <w:tcW w:w="6210" w:type="dxa"/>
            <w:shd w:val="clear" w:color="auto" w:fill="FFFFFF" w:themeFill="background1"/>
          </w:tcPr>
          <w:p w14:paraId="4DFF4E24" w14:textId="25B2FB70" w:rsidR="003C5CC8" w:rsidRDefault="003616A7" w:rsidP="00DA1B92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1030-1100</w:t>
            </w:r>
          </w:p>
          <w:p w14:paraId="7676C3B3" w14:textId="283D2D4B" w:rsidR="00DA1B92" w:rsidRPr="00146795" w:rsidRDefault="00DA1B92" w:rsidP="00DA1B92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146795">
              <w:rPr>
                <w:rFonts w:ascii="Arial" w:hAnsi="Arial" w:cs="Arial"/>
                <w:b/>
                <w:i/>
                <w:lang w:val="en-US"/>
              </w:rPr>
              <w:t>Topic:  Physical environment</w:t>
            </w:r>
          </w:p>
          <w:p w14:paraId="453E9699" w14:textId="77777777" w:rsidR="00DA1B92" w:rsidRDefault="00DA1B92" w:rsidP="00DA1B92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with staff responsible for maintenance, repair, mechanical systems, risk areas; with staff responsible for security and access.</w:t>
            </w:r>
          </w:p>
          <w:p w14:paraId="2DA0A2D8" w14:textId="0D244D11" w:rsidR="00BA57FF" w:rsidRPr="003A7FFE" w:rsidRDefault="00DA1B92" w:rsidP="003A7FF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iCs/>
                <w:lang w:val="en-US"/>
              </w:rPr>
            </w:pPr>
            <w:r w:rsidRPr="003A7FFE">
              <w:rPr>
                <w:rFonts w:ascii="Arial" w:hAnsi="Arial" w:cs="Arial"/>
              </w:rPr>
              <w:lastRenderedPageBreak/>
              <w:t>Discussion with clients and families regarding clean, safe, organized environment.</w:t>
            </w:r>
          </w:p>
        </w:tc>
      </w:tr>
      <w:tr w:rsidR="00454082" w:rsidRPr="00146795" w14:paraId="052A5F85" w14:textId="77777777" w:rsidTr="00F327E4">
        <w:trPr>
          <w:trHeight w:val="70"/>
        </w:trPr>
        <w:tc>
          <w:tcPr>
            <w:tcW w:w="1547" w:type="dxa"/>
            <w:shd w:val="clear" w:color="auto" w:fill="E5B8B7" w:themeFill="accent2" w:themeFillTint="66"/>
          </w:tcPr>
          <w:p w14:paraId="72F20517" w14:textId="4316203E" w:rsidR="00454082" w:rsidRPr="00146795" w:rsidRDefault="00454082" w:rsidP="00D7743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09" w:type="dxa"/>
            <w:tcBorders>
              <w:bottom w:val="nil"/>
            </w:tcBorders>
            <w:shd w:val="clear" w:color="auto" w:fill="E5B8B7" w:themeFill="accent2" w:themeFillTint="66"/>
          </w:tcPr>
          <w:p w14:paraId="3B331777" w14:textId="6A5C027D" w:rsidR="00D769A0" w:rsidRPr="00D769A0" w:rsidRDefault="00F327E4" w:rsidP="00D769A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Fairview Mennonite Home</w:t>
            </w:r>
          </w:p>
        </w:tc>
        <w:tc>
          <w:tcPr>
            <w:tcW w:w="6210" w:type="dxa"/>
            <w:vMerge w:val="restart"/>
            <w:shd w:val="clear" w:color="auto" w:fill="auto"/>
          </w:tcPr>
          <w:p w14:paraId="321806EC" w14:textId="60E0BB72" w:rsidR="00454082" w:rsidRDefault="00454082" w:rsidP="00BA57F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1100-1200</w:t>
            </w:r>
          </w:p>
          <w:p w14:paraId="1F02A589" w14:textId="77777777" w:rsidR="00CB2ADD" w:rsidRPr="0054782E" w:rsidRDefault="00CB2ADD" w:rsidP="00CB2ADD">
            <w:pPr>
              <w:rPr>
                <w:rFonts w:ascii="Arial" w:hAnsi="Arial" w:cs="Arial"/>
                <w:b/>
                <w:i/>
              </w:rPr>
            </w:pPr>
            <w:r w:rsidRPr="00146795">
              <w:rPr>
                <w:rFonts w:ascii="Arial" w:hAnsi="Arial" w:cs="Arial"/>
                <w:b/>
                <w:i/>
                <w:lang w:val="en-US"/>
              </w:rPr>
              <w:t>Topic:</w:t>
            </w:r>
            <w:r w:rsidRPr="0014679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2790B">
              <w:rPr>
                <w:rFonts w:ascii="Arial" w:hAnsi="Arial" w:cs="Arial"/>
                <w:color w:val="0066FF"/>
              </w:rPr>
              <w:t>Episode of Care –</w:t>
            </w:r>
            <w:r>
              <w:rPr>
                <w:rFonts w:ascii="Arial" w:hAnsi="Arial" w:cs="Arial"/>
                <w:color w:val="0066FF"/>
              </w:rPr>
              <w:t xml:space="preserve"> Primer:</w:t>
            </w:r>
            <w:r w:rsidRPr="0012790B">
              <w:rPr>
                <w:rFonts w:ascii="Arial" w:hAnsi="Arial" w:cs="Arial"/>
                <w:color w:val="0066FF"/>
              </w:rPr>
              <w:t xml:space="preserve"> Long Term Care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43954293" w14:textId="77777777" w:rsidR="00CB2ADD" w:rsidRPr="00FC0BBC" w:rsidRDefault="00CB2ADD" w:rsidP="00CB2AD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Client record review and selection for tracer activities</w:t>
            </w:r>
            <w:r>
              <w:rPr>
                <w:rFonts w:ascii="Arial" w:hAnsi="Arial" w:cs="Arial"/>
              </w:rPr>
              <w:t xml:space="preserve"> (Number of records to be determined during the pre-survey conference call)</w:t>
            </w:r>
          </w:p>
          <w:p w14:paraId="5027D805" w14:textId="77777777" w:rsidR="00CB2ADD" w:rsidRPr="00146795" w:rsidRDefault="00CB2ADD" w:rsidP="00CB2AD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Discussion wi</w:t>
            </w:r>
            <w:r>
              <w:rPr>
                <w:rFonts w:ascii="Arial" w:hAnsi="Arial" w:cs="Arial"/>
              </w:rPr>
              <w:t>th staff, physician, clients, families regarding:</w:t>
            </w:r>
            <w:r w:rsidRPr="00146795">
              <w:rPr>
                <w:rFonts w:ascii="Arial" w:hAnsi="Arial" w:cs="Arial"/>
              </w:rPr>
              <w:t xml:space="preserve"> </w:t>
            </w:r>
          </w:p>
          <w:p w14:paraId="239710C2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Care plans</w:t>
            </w:r>
          </w:p>
          <w:p w14:paraId="756AAD41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Interdisciplinary teams</w:t>
            </w:r>
          </w:p>
          <w:p w14:paraId="18857B18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Medication</w:t>
            </w:r>
          </w:p>
          <w:p w14:paraId="53D01186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Proper identification of clients</w:t>
            </w:r>
          </w:p>
          <w:p w14:paraId="703D184B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Communication with clients/families</w:t>
            </w:r>
          </w:p>
          <w:p w14:paraId="72D9F48C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 xml:space="preserve">Roles and responsibilities </w:t>
            </w:r>
          </w:p>
          <w:p w14:paraId="2E879014" w14:textId="28B42528" w:rsidR="00CB2ADD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Client rights explained and documen</w:t>
            </w:r>
            <w:r>
              <w:rPr>
                <w:rFonts w:ascii="Arial" w:hAnsi="Arial" w:cs="Arial"/>
              </w:rPr>
              <w:t>ted</w:t>
            </w:r>
          </w:p>
          <w:p w14:paraId="2617DAF9" w14:textId="77777777" w:rsidR="00454082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Informed consents</w:t>
            </w:r>
          </w:p>
          <w:p w14:paraId="6D70383D" w14:textId="16CFD5E5" w:rsidR="00ED7A5F" w:rsidRPr="00ED7A5F" w:rsidRDefault="00ED7A5F" w:rsidP="00ED7A5F">
            <w:pPr>
              <w:rPr>
                <w:rFonts w:ascii="Arial" w:hAnsi="Arial" w:cs="Arial"/>
                <w:b/>
                <w:bCs/>
              </w:rPr>
            </w:pPr>
            <w:r w:rsidRPr="00ED7A5F">
              <w:rPr>
                <w:rFonts w:ascii="Arial" w:hAnsi="Arial" w:cs="Arial"/>
                <w:b/>
                <w:bCs/>
              </w:rPr>
              <w:t xml:space="preserve">**observe a Med Pass at Noon** </w:t>
            </w:r>
          </w:p>
        </w:tc>
      </w:tr>
      <w:tr w:rsidR="00F327E4" w:rsidRPr="00146795" w14:paraId="4DC53160" w14:textId="77777777" w:rsidTr="00AB6759">
        <w:trPr>
          <w:trHeight w:val="1552"/>
        </w:trPr>
        <w:tc>
          <w:tcPr>
            <w:tcW w:w="1547" w:type="dxa"/>
            <w:vMerge w:val="restart"/>
            <w:shd w:val="clear" w:color="auto" w:fill="auto"/>
          </w:tcPr>
          <w:p w14:paraId="04075043" w14:textId="350057F9" w:rsidR="00F327E4" w:rsidRPr="00146795" w:rsidRDefault="00604076" w:rsidP="00D7743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1035-1200</w:t>
            </w:r>
          </w:p>
          <w:p w14:paraId="0C193951" w14:textId="77777777" w:rsidR="00F327E4" w:rsidRDefault="00F327E4" w:rsidP="00BA57F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09" w:type="dxa"/>
            <w:tcBorders>
              <w:bottom w:val="nil"/>
            </w:tcBorders>
            <w:shd w:val="clear" w:color="auto" w:fill="auto"/>
          </w:tcPr>
          <w:p w14:paraId="61B2BBED" w14:textId="2704599B" w:rsidR="00F327E4" w:rsidRDefault="00F327E4" w:rsidP="00454082">
            <w:pPr>
              <w:rPr>
                <w:rFonts w:ascii="Arial" w:hAnsi="Arial" w:cs="Arial"/>
                <w:b/>
                <w:i/>
                <w:lang w:val="en-US"/>
              </w:rPr>
            </w:pPr>
            <w:r w:rsidRPr="00146795">
              <w:rPr>
                <w:rFonts w:ascii="Arial" w:hAnsi="Arial" w:cs="Arial"/>
                <w:b/>
                <w:i/>
                <w:lang w:val="en-US"/>
              </w:rPr>
              <w:t>Topic:  Integrated quality management</w:t>
            </w:r>
            <w:r w:rsidR="0050746E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  <w:p w14:paraId="20E061EB" w14:textId="77777777" w:rsidR="00F327E4" w:rsidRPr="00FC0BBC" w:rsidRDefault="00F327E4" w:rsidP="0045408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Review of</w:t>
            </w:r>
            <w:r>
              <w:rPr>
                <w:rFonts w:ascii="Arial" w:hAnsi="Arial" w:cs="Arial"/>
              </w:rPr>
              <w:t xml:space="preserve"> organization’s quality, safety</w:t>
            </w:r>
            <w:r w:rsidRPr="00146795">
              <w:rPr>
                <w:rFonts w:ascii="Arial" w:hAnsi="Arial" w:cs="Arial"/>
              </w:rPr>
              <w:t xml:space="preserve"> and risk management processes</w:t>
            </w:r>
            <w:r>
              <w:rPr>
                <w:rFonts w:ascii="Arial" w:hAnsi="Arial" w:cs="Arial"/>
              </w:rPr>
              <w:t>.</w:t>
            </w:r>
          </w:p>
          <w:p w14:paraId="5B1940A6" w14:textId="77777777" w:rsidR="00F327E4" w:rsidRDefault="00F327E4" w:rsidP="0045408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Discussions with quality committee regarding quality, safety, risk monitorin</w:t>
            </w:r>
            <w:r>
              <w:rPr>
                <w:rFonts w:ascii="Arial" w:hAnsi="Arial" w:cs="Arial"/>
              </w:rPr>
              <w:t>g, reporting and improvements</w:t>
            </w:r>
          </w:p>
          <w:p w14:paraId="72D1F6B2" w14:textId="77777777" w:rsidR="00F327E4" w:rsidRDefault="00F327E4" w:rsidP="0045408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C0BBC">
              <w:rPr>
                <w:rFonts w:ascii="Arial" w:hAnsi="Arial" w:cs="Arial"/>
              </w:rPr>
              <w:t>Review of Culture of safety.</w:t>
            </w:r>
          </w:p>
          <w:p w14:paraId="7BF1F50F" w14:textId="77777777" w:rsidR="00F327E4" w:rsidRPr="00FB0CE9" w:rsidRDefault="00F327E4" w:rsidP="00454082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lang w:val="en-US"/>
              </w:rPr>
            </w:pPr>
            <w:r w:rsidRPr="00FC0BBC">
              <w:rPr>
                <w:rFonts w:ascii="Arial" w:hAnsi="Arial" w:cs="Arial"/>
              </w:rPr>
              <w:t>Discussion with staff regarding a quality improvement initiative that has been implemented.</w:t>
            </w:r>
          </w:p>
          <w:p w14:paraId="3EB89618" w14:textId="77777777" w:rsidR="00F327E4" w:rsidRPr="00146795" w:rsidRDefault="00F327E4" w:rsidP="00BA57FF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6210" w:type="dxa"/>
            <w:vMerge/>
            <w:shd w:val="clear" w:color="auto" w:fill="auto"/>
          </w:tcPr>
          <w:p w14:paraId="4A62DD00" w14:textId="77777777" w:rsidR="00F327E4" w:rsidRDefault="00F327E4" w:rsidP="00BA57FF">
            <w:pPr>
              <w:rPr>
                <w:rFonts w:ascii="Arial" w:hAnsi="Arial" w:cs="Arial"/>
                <w:b/>
                <w:i/>
              </w:rPr>
            </w:pPr>
          </w:p>
        </w:tc>
      </w:tr>
      <w:tr w:rsidR="00F327E4" w:rsidRPr="00146795" w14:paraId="70E1FCF7" w14:textId="77777777" w:rsidTr="00F327E4">
        <w:trPr>
          <w:trHeight w:val="29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F1F66" w14:textId="70F7DAA9" w:rsidR="00F327E4" w:rsidRPr="00146795" w:rsidRDefault="00F327E4" w:rsidP="00BA57F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845ABC" w14:textId="62932C44" w:rsidR="00F327E4" w:rsidRPr="00146795" w:rsidRDefault="00F327E4" w:rsidP="00BA57F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98722" w14:textId="77777777" w:rsidR="00F327E4" w:rsidRPr="00146795" w:rsidRDefault="00F327E4" w:rsidP="00BA57FF">
            <w:pPr>
              <w:rPr>
                <w:rFonts w:ascii="Arial" w:hAnsi="Arial" w:cs="Arial"/>
                <w:lang w:val="en-US"/>
              </w:rPr>
            </w:pPr>
          </w:p>
        </w:tc>
      </w:tr>
      <w:tr w:rsidR="00BA57FF" w:rsidRPr="00146795" w14:paraId="6F8ACB0D" w14:textId="77777777" w:rsidTr="00AB6759">
        <w:trPr>
          <w:trHeight w:val="102"/>
        </w:trPr>
        <w:tc>
          <w:tcPr>
            <w:tcW w:w="1547" w:type="dxa"/>
            <w:shd w:val="clear" w:color="auto" w:fill="FFFF99"/>
          </w:tcPr>
          <w:p w14:paraId="3BCC368A" w14:textId="77777777" w:rsidR="00BA57FF" w:rsidRPr="00146795" w:rsidRDefault="00BA57FF" w:rsidP="00BA57F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1200-1300</w:t>
            </w:r>
          </w:p>
        </w:tc>
        <w:tc>
          <w:tcPr>
            <w:tcW w:w="12019" w:type="dxa"/>
            <w:gridSpan w:val="2"/>
            <w:shd w:val="clear" w:color="auto" w:fill="FFFF99"/>
          </w:tcPr>
          <w:p w14:paraId="2455181D" w14:textId="64845A92" w:rsidR="00BA57FF" w:rsidRPr="00146795" w:rsidRDefault="00BA57FF" w:rsidP="00BA57FF">
            <w:pPr>
              <w:rPr>
                <w:rFonts w:ascii="Arial" w:hAnsi="Arial" w:cs="Arial"/>
                <w:b/>
                <w:lang w:val="en-US"/>
              </w:rPr>
            </w:pPr>
            <w:r w:rsidRPr="00146795">
              <w:rPr>
                <w:rFonts w:ascii="Arial" w:hAnsi="Arial" w:cs="Arial"/>
                <w:b/>
                <w:lang w:val="en-US"/>
              </w:rPr>
              <w:t>Lunch and surveyor information exchange</w:t>
            </w:r>
            <w:r w:rsidR="0050746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</w:tc>
      </w:tr>
      <w:tr w:rsidR="00BA57FF" w:rsidRPr="00146795" w14:paraId="4D57E6D4" w14:textId="77777777" w:rsidTr="0074437D">
        <w:trPr>
          <w:trHeight w:val="1744"/>
        </w:trPr>
        <w:tc>
          <w:tcPr>
            <w:tcW w:w="1547" w:type="dxa"/>
          </w:tcPr>
          <w:p w14:paraId="3A9CAC9B" w14:textId="7934B9F1" w:rsidR="00BA57FF" w:rsidRPr="00BA6FBB" w:rsidRDefault="00BA57FF" w:rsidP="00BA57F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1300-1400</w:t>
            </w:r>
          </w:p>
        </w:tc>
        <w:tc>
          <w:tcPr>
            <w:tcW w:w="5809" w:type="dxa"/>
          </w:tcPr>
          <w:p w14:paraId="723FAD17" w14:textId="0C84BF2F" w:rsidR="00BA57FF" w:rsidRDefault="00BA57FF" w:rsidP="00BA57FF">
            <w:pPr>
              <w:rPr>
                <w:rFonts w:ascii="Arial" w:hAnsi="Arial" w:cs="Arial"/>
                <w:b/>
                <w:i/>
              </w:rPr>
            </w:pPr>
            <w:r w:rsidRPr="00146795">
              <w:rPr>
                <w:rFonts w:ascii="Arial" w:hAnsi="Arial" w:cs="Arial"/>
                <w:b/>
                <w:i/>
              </w:rPr>
              <w:t>Topic:  Principle Based Care and Decision Making</w:t>
            </w:r>
            <w:r w:rsidR="0050746E">
              <w:rPr>
                <w:rFonts w:ascii="Arial" w:hAnsi="Arial" w:cs="Arial"/>
                <w:b/>
                <w:i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  <w:p w14:paraId="0FE04E2F" w14:textId="77777777" w:rsidR="00BA57FF" w:rsidRPr="00FC0BBC" w:rsidRDefault="00BA57FF" w:rsidP="00BA57FF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Review of information related to confidentiality</w:t>
            </w:r>
            <w:r>
              <w:rPr>
                <w:rFonts w:ascii="Arial" w:hAnsi="Arial" w:cs="Arial"/>
              </w:rPr>
              <w:t>.</w:t>
            </w:r>
          </w:p>
          <w:p w14:paraId="3AD02B0F" w14:textId="2B241A3F" w:rsidR="00BA57FF" w:rsidRPr="008D57C2" w:rsidRDefault="00BA57FF" w:rsidP="00BA57FF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lang w:val="en-US"/>
              </w:rPr>
            </w:pPr>
            <w:r w:rsidRPr="00146795">
              <w:rPr>
                <w:rFonts w:ascii="Arial" w:hAnsi="Arial" w:cs="Arial"/>
              </w:rPr>
              <w:t>Decisions around client information and ethic</w:t>
            </w:r>
            <w:r>
              <w:rPr>
                <w:rFonts w:ascii="Arial" w:hAnsi="Arial" w:cs="Arial"/>
              </w:rPr>
              <w:t>al dilemmas.</w:t>
            </w:r>
          </w:p>
        </w:tc>
        <w:tc>
          <w:tcPr>
            <w:tcW w:w="6210" w:type="dxa"/>
            <w:vMerge w:val="restart"/>
            <w:tcBorders>
              <w:top w:val="nil"/>
            </w:tcBorders>
            <w:shd w:val="clear" w:color="auto" w:fill="auto"/>
          </w:tcPr>
          <w:p w14:paraId="5F10AD6C" w14:textId="04274FF9" w:rsidR="00BA57FF" w:rsidRPr="00F6713A" w:rsidRDefault="00BA57FF" w:rsidP="00BA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1300-14</w:t>
            </w:r>
            <w:r w:rsidR="007D3AA9">
              <w:rPr>
                <w:rFonts w:ascii="Arial" w:hAnsi="Arial" w:cs="Arial"/>
                <w:b/>
                <w:i/>
                <w:lang w:val="en-US"/>
              </w:rPr>
              <w:t>30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146795">
              <w:rPr>
                <w:rFonts w:ascii="Arial" w:hAnsi="Arial" w:cs="Arial"/>
                <w:b/>
                <w:i/>
                <w:lang w:val="en-US"/>
              </w:rPr>
              <w:t>Topic:</w:t>
            </w:r>
            <w:r w:rsidRPr="0014679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2790B">
              <w:rPr>
                <w:rFonts w:ascii="Arial" w:hAnsi="Arial" w:cs="Arial"/>
                <w:color w:val="0066FF"/>
              </w:rPr>
              <w:t>Episode of Care –</w:t>
            </w:r>
            <w:r>
              <w:rPr>
                <w:rFonts w:ascii="Arial" w:hAnsi="Arial" w:cs="Arial"/>
                <w:color w:val="0066FF"/>
              </w:rPr>
              <w:t xml:space="preserve"> Primer:</w:t>
            </w:r>
            <w:r w:rsidRPr="0012790B">
              <w:rPr>
                <w:rFonts w:ascii="Arial" w:hAnsi="Arial" w:cs="Arial"/>
                <w:color w:val="0066FF"/>
              </w:rPr>
              <w:t xml:space="preserve"> </w:t>
            </w:r>
            <w:r w:rsidR="00CB2ADD">
              <w:rPr>
                <w:rFonts w:ascii="Arial" w:hAnsi="Arial" w:cs="Arial"/>
                <w:color w:val="0066FF"/>
              </w:rPr>
              <w:t>Long Term Care</w:t>
            </w:r>
            <w:r w:rsidR="007D3AA9">
              <w:rPr>
                <w:rFonts w:ascii="Arial" w:hAnsi="Arial" w:cs="Arial"/>
                <w:color w:val="0066FF"/>
              </w:rPr>
              <w:t xml:space="preserve"> </w:t>
            </w:r>
            <w:r w:rsidRPr="00F6713A">
              <w:rPr>
                <w:rFonts w:ascii="Arial" w:hAnsi="Arial" w:cs="Arial"/>
                <w:i/>
              </w:rPr>
              <w:t>continued</w:t>
            </w:r>
          </w:p>
          <w:p w14:paraId="1DD9F34F" w14:textId="0F4548FE" w:rsidR="00BA57FF" w:rsidRPr="00BA6FBB" w:rsidRDefault="00BA57FF" w:rsidP="00CB2ADD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BA57FF" w:rsidRPr="00146795" w14:paraId="631977E2" w14:textId="77777777" w:rsidTr="0050746E">
        <w:trPr>
          <w:trHeight w:val="135"/>
        </w:trPr>
        <w:tc>
          <w:tcPr>
            <w:tcW w:w="1547" w:type="dxa"/>
            <w:shd w:val="clear" w:color="auto" w:fill="C6D9F1" w:themeFill="text2" w:themeFillTint="33"/>
          </w:tcPr>
          <w:p w14:paraId="654AB8EF" w14:textId="4E3C9333" w:rsidR="00BA57FF" w:rsidRDefault="00BA57FF" w:rsidP="00BA57F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1400-1405</w:t>
            </w:r>
          </w:p>
        </w:tc>
        <w:tc>
          <w:tcPr>
            <w:tcW w:w="5809" w:type="dxa"/>
            <w:shd w:val="clear" w:color="auto" w:fill="C6D9F1" w:themeFill="text2" w:themeFillTint="33"/>
          </w:tcPr>
          <w:p w14:paraId="7EA597A4" w14:textId="16EBED62" w:rsidR="00BA57FF" w:rsidRPr="00146795" w:rsidRDefault="00BA57FF" w:rsidP="00BA57FF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 xml:space="preserve">Transition </w:t>
            </w:r>
          </w:p>
        </w:tc>
        <w:tc>
          <w:tcPr>
            <w:tcW w:w="6210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31B76138" w14:textId="77777777" w:rsidR="00BA57FF" w:rsidRPr="00146795" w:rsidRDefault="00BA57FF" w:rsidP="00BA57FF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BA57FF" w:rsidRPr="00146795" w14:paraId="5747B54C" w14:textId="77777777" w:rsidTr="0074437D">
        <w:trPr>
          <w:trHeight w:val="269"/>
        </w:trPr>
        <w:tc>
          <w:tcPr>
            <w:tcW w:w="1547" w:type="dxa"/>
          </w:tcPr>
          <w:p w14:paraId="403F37A5" w14:textId="65B4326D" w:rsidR="00BA57FF" w:rsidRPr="00146795" w:rsidRDefault="00BA57FF" w:rsidP="00BA57F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1405-1530</w:t>
            </w: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1F005F44" w14:textId="4B72F7F6" w:rsidR="00BA57FF" w:rsidRDefault="00BA57FF" w:rsidP="00BA57FF">
            <w:pPr>
              <w:rPr>
                <w:rFonts w:ascii="Arial" w:hAnsi="Arial" w:cs="Arial"/>
                <w:b/>
                <w:i/>
              </w:rPr>
            </w:pPr>
            <w:r w:rsidRPr="00146795">
              <w:rPr>
                <w:rFonts w:ascii="Arial" w:hAnsi="Arial" w:cs="Arial"/>
                <w:b/>
                <w:i/>
              </w:rPr>
              <w:t>Topic: Human Capital</w:t>
            </w:r>
            <w:r w:rsidR="0050746E">
              <w:rPr>
                <w:rFonts w:ascii="Arial" w:hAnsi="Arial" w:cs="Arial"/>
                <w:b/>
                <w:i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  <w:p w14:paraId="6C53653A" w14:textId="77777777" w:rsidR="00BA57FF" w:rsidRDefault="00BA57FF" w:rsidP="00BA57FF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 xml:space="preserve">Interview with clinical leader and discussion with staff regarding orientation, safety training, resources </w:t>
            </w:r>
            <w:r>
              <w:rPr>
                <w:rFonts w:ascii="Arial" w:hAnsi="Arial" w:cs="Arial"/>
              </w:rPr>
              <w:t>for staff training.</w:t>
            </w:r>
          </w:p>
          <w:p w14:paraId="09E25114" w14:textId="70E67C5A" w:rsidR="00BA57FF" w:rsidRPr="0050746E" w:rsidRDefault="00BA57FF" w:rsidP="0050746E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46795">
              <w:rPr>
                <w:rFonts w:ascii="Arial" w:hAnsi="Arial" w:cs="Arial"/>
              </w:rPr>
              <w:t>erformance appraisals</w:t>
            </w:r>
            <w:r>
              <w:rPr>
                <w:rFonts w:ascii="Arial" w:hAnsi="Arial" w:cs="Arial"/>
              </w:rPr>
              <w:t xml:space="preserve"> and job descriptions.</w:t>
            </w:r>
          </w:p>
        </w:tc>
        <w:tc>
          <w:tcPr>
            <w:tcW w:w="6210" w:type="dxa"/>
            <w:vMerge w:val="restart"/>
            <w:tcBorders>
              <w:top w:val="nil"/>
            </w:tcBorders>
            <w:shd w:val="clear" w:color="auto" w:fill="auto"/>
          </w:tcPr>
          <w:p w14:paraId="6F6C4849" w14:textId="676F3609" w:rsidR="00BA57FF" w:rsidRDefault="00090098" w:rsidP="007D3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1430-1630</w:t>
            </w:r>
          </w:p>
          <w:p w14:paraId="6F46A9EC" w14:textId="77777777" w:rsidR="00CB2ADD" w:rsidRPr="00156F28" w:rsidRDefault="00CB2ADD" w:rsidP="00CB2ADD">
            <w:pPr>
              <w:rPr>
                <w:rFonts w:ascii="Arial" w:hAnsi="Arial" w:cs="Arial"/>
                <w:b/>
                <w:i/>
              </w:rPr>
            </w:pPr>
            <w:r w:rsidRPr="00146795">
              <w:rPr>
                <w:rFonts w:ascii="Arial" w:hAnsi="Arial" w:cs="Arial"/>
                <w:b/>
                <w:i/>
                <w:lang w:val="en-US"/>
              </w:rPr>
              <w:t>Topic:</w:t>
            </w:r>
            <w:r w:rsidRPr="0014679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2790B">
              <w:rPr>
                <w:rFonts w:ascii="Arial" w:hAnsi="Arial" w:cs="Arial"/>
                <w:color w:val="0066FF"/>
              </w:rPr>
              <w:t xml:space="preserve">Episode of Care – </w:t>
            </w:r>
            <w:r>
              <w:rPr>
                <w:rFonts w:ascii="Arial" w:hAnsi="Arial" w:cs="Arial"/>
                <w:color w:val="0066FF"/>
              </w:rPr>
              <w:t xml:space="preserve">Primer: </w:t>
            </w:r>
            <w:r w:rsidRPr="0012790B">
              <w:rPr>
                <w:rFonts w:ascii="Arial" w:hAnsi="Arial" w:cs="Arial"/>
                <w:color w:val="0066FF"/>
              </w:rPr>
              <w:t>Home Support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04F1A93D" w14:textId="77777777" w:rsidR="00CB2ADD" w:rsidRPr="00FC0BBC" w:rsidRDefault="00CB2ADD" w:rsidP="00CB2AD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Client record review and selection for tracer activities</w:t>
            </w:r>
            <w:r>
              <w:rPr>
                <w:rFonts w:ascii="Arial" w:hAnsi="Arial" w:cs="Arial"/>
              </w:rPr>
              <w:t xml:space="preserve"> (Number of records to be determined during the pre-survey conference call)</w:t>
            </w:r>
          </w:p>
          <w:p w14:paraId="45F64F38" w14:textId="77777777" w:rsidR="00CB2ADD" w:rsidRPr="00146795" w:rsidRDefault="00CB2ADD" w:rsidP="00CB2AD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lastRenderedPageBreak/>
              <w:t>Discussion wi</w:t>
            </w:r>
            <w:r>
              <w:rPr>
                <w:rFonts w:ascii="Arial" w:hAnsi="Arial" w:cs="Arial"/>
              </w:rPr>
              <w:t>th staff, physician, clients, families regarding:</w:t>
            </w:r>
            <w:r w:rsidRPr="00146795">
              <w:rPr>
                <w:rFonts w:ascii="Arial" w:hAnsi="Arial" w:cs="Arial"/>
              </w:rPr>
              <w:t xml:space="preserve"> </w:t>
            </w:r>
          </w:p>
          <w:p w14:paraId="1549EAD1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Care plans</w:t>
            </w:r>
          </w:p>
          <w:p w14:paraId="4FC214BD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Interdisciplinary teams</w:t>
            </w:r>
          </w:p>
          <w:p w14:paraId="63A27511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Medication</w:t>
            </w:r>
          </w:p>
          <w:p w14:paraId="6A720848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Proper identification of clients</w:t>
            </w:r>
          </w:p>
          <w:p w14:paraId="33B49CB5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Communication with clients/families</w:t>
            </w:r>
          </w:p>
          <w:p w14:paraId="32EC8A78" w14:textId="77777777" w:rsidR="00CB2ADD" w:rsidRPr="00146795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 xml:space="preserve">Roles and responsibilities </w:t>
            </w:r>
          </w:p>
          <w:p w14:paraId="3788F8B5" w14:textId="0D13CDC5" w:rsidR="00CB2ADD" w:rsidRDefault="00CB2ADD" w:rsidP="00CB2AD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Client rights explained and documen</w:t>
            </w:r>
            <w:r>
              <w:rPr>
                <w:rFonts w:ascii="Arial" w:hAnsi="Arial" w:cs="Arial"/>
              </w:rPr>
              <w:t>ted</w:t>
            </w:r>
          </w:p>
          <w:p w14:paraId="03374922" w14:textId="77777777" w:rsidR="007558AD" w:rsidRDefault="00CB2ADD" w:rsidP="007558AD">
            <w:pPr>
              <w:numPr>
                <w:ilvl w:val="0"/>
                <w:numId w:val="21"/>
              </w:numPr>
              <w:ind w:left="11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Informed consents</w:t>
            </w:r>
          </w:p>
          <w:p w14:paraId="53E36FE0" w14:textId="166518CB" w:rsidR="007558AD" w:rsidRPr="007558AD" w:rsidRDefault="007558AD" w:rsidP="007558AD">
            <w:pPr>
              <w:rPr>
                <w:rFonts w:ascii="Arial" w:hAnsi="Arial" w:cs="Arial"/>
                <w:b/>
                <w:bCs/>
              </w:rPr>
            </w:pPr>
            <w:r w:rsidRPr="007558AD">
              <w:rPr>
                <w:rFonts w:ascii="Arial" w:hAnsi="Arial" w:cs="Arial"/>
                <w:b/>
                <w:bCs/>
              </w:rPr>
              <w:t>**for Human Capital, review 2 staff files**</w:t>
            </w:r>
          </w:p>
        </w:tc>
      </w:tr>
      <w:tr w:rsidR="00BA57FF" w:rsidRPr="00146795" w14:paraId="357ACC0B" w14:textId="77777777" w:rsidTr="0012790B">
        <w:trPr>
          <w:trHeight w:val="1542"/>
        </w:trPr>
        <w:tc>
          <w:tcPr>
            <w:tcW w:w="1547" w:type="dxa"/>
            <w:shd w:val="clear" w:color="auto" w:fill="FFFF99"/>
          </w:tcPr>
          <w:p w14:paraId="32A288C4" w14:textId="6A299E8D" w:rsidR="00BA57FF" w:rsidRDefault="00BA57FF" w:rsidP="00BA57F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1530-1630</w:t>
            </w:r>
          </w:p>
        </w:tc>
        <w:tc>
          <w:tcPr>
            <w:tcW w:w="5809" w:type="dxa"/>
            <w:shd w:val="clear" w:color="auto" w:fill="FFFF99"/>
          </w:tcPr>
          <w:p w14:paraId="2065A4CA" w14:textId="534994B7" w:rsidR="00BA57FF" w:rsidRPr="00912C98" w:rsidRDefault="00BA57FF" w:rsidP="00BA57FF">
            <w:pPr>
              <w:rPr>
                <w:rFonts w:ascii="Arial" w:hAnsi="Arial" w:cs="Arial"/>
                <w:b/>
                <w:iCs/>
                <w:lang w:val="en-US"/>
              </w:rPr>
            </w:pPr>
            <w:r>
              <w:rPr>
                <w:rFonts w:ascii="Arial" w:hAnsi="Arial" w:cs="Arial"/>
                <w:b/>
                <w:iCs/>
                <w:lang w:val="en-US"/>
              </w:rPr>
              <w:t xml:space="preserve">Surveyor Recording Time </w:t>
            </w:r>
          </w:p>
        </w:tc>
        <w:tc>
          <w:tcPr>
            <w:tcW w:w="6210" w:type="dxa"/>
            <w:vMerge/>
            <w:shd w:val="clear" w:color="auto" w:fill="auto"/>
          </w:tcPr>
          <w:p w14:paraId="766FAE33" w14:textId="77777777" w:rsidR="00BA57FF" w:rsidRDefault="00BA57FF" w:rsidP="00BA57FF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BA57FF" w:rsidRPr="00146795" w14:paraId="6A5D5735" w14:textId="77777777" w:rsidTr="00AB6759">
        <w:tc>
          <w:tcPr>
            <w:tcW w:w="1547" w:type="dxa"/>
            <w:shd w:val="clear" w:color="auto" w:fill="FFFF99"/>
          </w:tcPr>
          <w:p w14:paraId="4FCDE867" w14:textId="18BB9EFE" w:rsidR="00BA57FF" w:rsidRDefault="00BA57FF" w:rsidP="00BA57F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1630-1645</w:t>
            </w:r>
          </w:p>
        </w:tc>
        <w:tc>
          <w:tcPr>
            <w:tcW w:w="12019" w:type="dxa"/>
            <w:gridSpan w:val="2"/>
            <w:shd w:val="clear" w:color="auto" w:fill="FFFF99"/>
          </w:tcPr>
          <w:p w14:paraId="29598558" w14:textId="176BC4D0" w:rsidR="00BA57FF" w:rsidRDefault="00BA57FF" w:rsidP="00BA57F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</w:t>
            </w:r>
            <w:r w:rsidRPr="00146795">
              <w:rPr>
                <w:rFonts w:ascii="Arial" w:hAnsi="Arial" w:cs="Arial"/>
                <w:b/>
                <w:lang w:val="en-US"/>
              </w:rPr>
              <w:t>urveyor information exchange</w:t>
            </w:r>
            <w:r w:rsidR="0050746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</w:tc>
      </w:tr>
      <w:tr w:rsidR="00BA57FF" w:rsidRPr="00146795" w14:paraId="473FAFE9" w14:textId="77777777" w:rsidTr="00AB6759">
        <w:trPr>
          <w:trHeight w:val="138"/>
        </w:trPr>
        <w:tc>
          <w:tcPr>
            <w:tcW w:w="1547" w:type="dxa"/>
            <w:shd w:val="clear" w:color="auto" w:fill="D6E3BC" w:themeFill="accent3" w:themeFillTint="66"/>
          </w:tcPr>
          <w:p w14:paraId="19E78F15" w14:textId="7A316745" w:rsidR="00BA57FF" w:rsidRPr="00146795" w:rsidRDefault="00BA57FF" w:rsidP="00BA57F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1645-1700</w:t>
            </w:r>
          </w:p>
        </w:tc>
        <w:tc>
          <w:tcPr>
            <w:tcW w:w="12019" w:type="dxa"/>
            <w:gridSpan w:val="2"/>
            <w:shd w:val="clear" w:color="auto" w:fill="D6E3BC" w:themeFill="accent3" w:themeFillTint="66"/>
          </w:tcPr>
          <w:p w14:paraId="6368D1A6" w14:textId="047A359C" w:rsidR="00BA57FF" w:rsidRPr="00156F28" w:rsidRDefault="00BA57FF" w:rsidP="00BA57F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Daily review with Accreditation C</w:t>
            </w:r>
            <w:r w:rsidRPr="00146795">
              <w:rPr>
                <w:rFonts w:ascii="Arial" w:hAnsi="Arial" w:cs="Arial"/>
                <w:b/>
                <w:lang w:val="en-US"/>
              </w:rPr>
              <w:t>oordinator</w:t>
            </w:r>
            <w:r w:rsidR="0050746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</w:tc>
      </w:tr>
    </w:tbl>
    <w:p w14:paraId="18FE7F23" w14:textId="77777777" w:rsidR="009A3984" w:rsidRPr="008D4CD1" w:rsidRDefault="009A3984" w:rsidP="009A3984">
      <w:pPr>
        <w:rPr>
          <w:rFonts w:ascii="Arial" w:hAnsi="Arial" w:cs="Arial"/>
          <w:b/>
        </w:rPr>
      </w:pPr>
    </w:p>
    <w:p w14:paraId="76600F31" w14:textId="24DD306C" w:rsidR="009A3984" w:rsidRDefault="009A3984" w:rsidP="0012790B">
      <w:pPr>
        <w:outlineLvl w:val="0"/>
        <w:rPr>
          <w:rFonts w:ascii="Arial" w:hAnsi="Arial" w:cs="Arial"/>
          <w:b/>
          <w:lang w:val="fr-CA"/>
        </w:rPr>
      </w:pPr>
      <w:r w:rsidRPr="0012790B">
        <w:rPr>
          <w:rFonts w:ascii="Arial" w:hAnsi="Arial" w:cs="Arial"/>
          <w:b/>
          <w:sz w:val="28"/>
          <w:lang w:val="fr-CA"/>
        </w:rPr>
        <w:t xml:space="preserve">Day 3 – </w:t>
      </w:r>
      <w:r w:rsidR="004267EB" w:rsidRPr="0012790B">
        <w:rPr>
          <w:rFonts w:ascii="Arial" w:hAnsi="Arial" w:cs="Arial"/>
          <w:b/>
          <w:sz w:val="28"/>
          <w:lang w:val="fr-CA"/>
        </w:rPr>
        <w:t xml:space="preserve">Tuesday, </w:t>
      </w:r>
      <w:proofErr w:type="spellStart"/>
      <w:r w:rsidR="004267EB" w:rsidRPr="0012790B">
        <w:rPr>
          <w:rFonts w:ascii="Arial" w:hAnsi="Arial" w:cs="Arial"/>
          <w:b/>
          <w:sz w:val="28"/>
          <w:lang w:val="fr-CA"/>
        </w:rPr>
        <w:t>October</w:t>
      </w:r>
      <w:proofErr w:type="spellEnd"/>
      <w:r w:rsidR="004267EB" w:rsidRPr="0012790B">
        <w:rPr>
          <w:rFonts w:ascii="Arial" w:hAnsi="Arial" w:cs="Arial"/>
          <w:b/>
          <w:sz w:val="28"/>
          <w:lang w:val="fr-CA"/>
        </w:rPr>
        <w:t xml:space="preserve"> 5th, 2021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835"/>
        <w:gridCol w:w="6180"/>
      </w:tblGrid>
      <w:tr w:rsidR="00AE6673" w:rsidRPr="00146795" w14:paraId="0E35D8F7" w14:textId="77777777" w:rsidTr="00AD6D19">
        <w:trPr>
          <w:tblHeader/>
        </w:trPr>
        <w:tc>
          <w:tcPr>
            <w:tcW w:w="1547" w:type="dxa"/>
            <w:shd w:val="clear" w:color="auto" w:fill="B8CCE4" w:themeFill="accent1" w:themeFillTint="66"/>
          </w:tcPr>
          <w:p w14:paraId="5E33D4D1" w14:textId="77777777" w:rsidR="00AE6673" w:rsidRPr="00146795" w:rsidRDefault="00AE6673" w:rsidP="0012790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835" w:type="dxa"/>
            <w:shd w:val="clear" w:color="auto" w:fill="B8CCE4" w:themeFill="accent1" w:themeFillTint="66"/>
          </w:tcPr>
          <w:p w14:paraId="0578463F" w14:textId="60D57BF1" w:rsidR="00AE6673" w:rsidRPr="00146795" w:rsidRDefault="00AE6673" w:rsidP="00AF62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67EB">
              <w:rPr>
                <w:rFonts w:ascii="Arial" w:hAnsi="Arial" w:cs="Arial"/>
                <w:b/>
                <w:lang w:val="en-US"/>
              </w:rPr>
              <w:t>S</w:t>
            </w:r>
            <w:proofErr w:type="spellStart"/>
            <w:r w:rsidRPr="004267EB">
              <w:rPr>
                <w:rFonts w:ascii="Arial" w:hAnsi="Arial" w:cs="Arial"/>
                <w:b/>
              </w:rPr>
              <w:t>usan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7EB">
              <w:rPr>
                <w:rFonts w:ascii="Arial" w:hAnsi="Arial" w:cs="Arial"/>
                <w:b/>
              </w:rPr>
              <w:t>Veenstra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(</w:t>
            </w:r>
            <w:r w:rsidRPr="004267EB">
              <w:rPr>
                <w:rFonts w:ascii="Arial" w:hAnsi="Arial" w:cs="Arial"/>
                <w:b/>
                <w:lang w:val="en-US"/>
              </w:rPr>
              <w:t>Team Lead)</w:t>
            </w:r>
          </w:p>
        </w:tc>
        <w:tc>
          <w:tcPr>
            <w:tcW w:w="6180" w:type="dxa"/>
            <w:shd w:val="clear" w:color="auto" w:fill="B8CCE4" w:themeFill="accent1" w:themeFillTint="66"/>
          </w:tcPr>
          <w:p w14:paraId="722B9D13" w14:textId="78FB67CD" w:rsidR="00AE6673" w:rsidRPr="00146795" w:rsidRDefault="00AE6673" w:rsidP="00AF62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67EB">
              <w:rPr>
                <w:rFonts w:ascii="Arial" w:hAnsi="Arial" w:cs="Arial"/>
                <w:b/>
                <w:lang w:val="en-US"/>
              </w:rPr>
              <w:t>L</w:t>
            </w:r>
            <w:proofErr w:type="spellStart"/>
            <w:r w:rsidRPr="004267EB">
              <w:rPr>
                <w:rFonts w:ascii="Arial" w:hAnsi="Arial" w:cs="Arial"/>
                <w:b/>
              </w:rPr>
              <w:t>ori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Turcotte (</w:t>
            </w:r>
            <w:r w:rsidRPr="004267EB">
              <w:rPr>
                <w:rFonts w:ascii="Arial" w:hAnsi="Arial" w:cs="Arial"/>
                <w:b/>
                <w:lang w:val="en-US"/>
              </w:rPr>
              <w:t>Team Member)</w:t>
            </w:r>
          </w:p>
        </w:tc>
      </w:tr>
      <w:tr w:rsidR="007558AD" w:rsidRPr="00146795" w14:paraId="65243FCF" w14:textId="77777777" w:rsidTr="007558AD">
        <w:trPr>
          <w:tblHeader/>
        </w:trPr>
        <w:tc>
          <w:tcPr>
            <w:tcW w:w="1547" w:type="dxa"/>
            <w:shd w:val="clear" w:color="auto" w:fill="E5B8B7" w:themeFill="accent2" w:themeFillTint="66"/>
          </w:tcPr>
          <w:p w14:paraId="48D08A4D" w14:textId="77777777" w:rsidR="007558AD" w:rsidRPr="00146795" w:rsidRDefault="007558AD" w:rsidP="0012790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835" w:type="dxa"/>
            <w:shd w:val="clear" w:color="auto" w:fill="E5B8B7" w:themeFill="accent2" w:themeFillTint="66"/>
          </w:tcPr>
          <w:p w14:paraId="58C893F9" w14:textId="77777777" w:rsidR="007558AD" w:rsidRPr="004267EB" w:rsidRDefault="007558AD" w:rsidP="00127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Fairview Mennonite Home - 515</w:t>
            </w:r>
            <w:r w:rsidRPr="00AB6759">
              <w:rPr>
                <w:rFonts w:ascii="Arial" w:hAnsi="Arial" w:cs="Arial"/>
                <w:b/>
                <w:lang w:val="en-US"/>
              </w:rPr>
              <w:t xml:space="preserve"> Langs Dr</w:t>
            </w:r>
            <w:r>
              <w:rPr>
                <w:rFonts w:ascii="Arial" w:hAnsi="Arial" w:cs="Arial"/>
                <w:b/>
                <w:lang w:val="en-US"/>
              </w:rPr>
              <w:t>, Cambridge ON</w:t>
            </w:r>
          </w:p>
        </w:tc>
        <w:tc>
          <w:tcPr>
            <w:tcW w:w="6180" w:type="dxa"/>
            <w:shd w:val="clear" w:color="auto" w:fill="E5B8B7" w:themeFill="accent2" w:themeFillTint="66"/>
          </w:tcPr>
          <w:p w14:paraId="644D314D" w14:textId="77777777" w:rsidR="007558AD" w:rsidRPr="00BC0982" w:rsidRDefault="007558AD" w:rsidP="007558AD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982">
              <w:rPr>
                <w:rFonts w:ascii="Arial" w:hAnsi="Arial" w:cs="Arial"/>
                <w:b/>
                <w:bCs/>
              </w:rPr>
              <w:t>Park</w:t>
            </w:r>
            <w:r>
              <w:rPr>
                <w:rFonts w:ascii="Arial" w:hAnsi="Arial" w:cs="Arial"/>
                <w:b/>
                <w:bCs/>
              </w:rPr>
              <w:t>wood</w:t>
            </w:r>
            <w:r w:rsidRPr="00BC0982">
              <w:rPr>
                <w:rFonts w:ascii="Arial" w:hAnsi="Arial" w:cs="Arial"/>
                <w:b/>
                <w:bCs/>
              </w:rPr>
              <w:t xml:space="preserve"> Mennonite Home</w:t>
            </w:r>
          </w:p>
          <w:p w14:paraId="29135157" w14:textId="63A63757" w:rsidR="007558AD" w:rsidRPr="004267EB" w:rsidRDefault="007558AD" w:rsidP="007558A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C0982">
              <w:rPr>
                <w:rFonts w:ascii="Arial" w:hAnsi="Arial" w:cs="Arial"/>
                <w:b/>
                <w:bCs/>
              </w:rPr>
              <w:t>726 New Hampshire St, Waterloo, ON N2K 4M1</w:t>
            </w:r>
            <w:r w:rsidR="00C15796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="00C15796">
              <w:rPr>
                <w:rFonts w:ascii="Arial" w:hAnsi="Arial" w:cs="Arial"/>
                <w:b/>
                <w:bCs/>
              </w:rPr>
              <w:t>30 minute</w:t>
            </w:r>
            <w:proofErr w:type="gramEnd"/>
            <w:r w:rsidR="00C15796">
              <w:rPr>
                <w:rFonts w:ascii="Arial" w:hAnsi="Arial" w:cs="Arial"/>
                <w:b/>
                <w:bCs/>
              </w:rPr>
              <w:t xml:space="preserve"> drive from Cambridge)</w:t>
            </w:r>
          </w:p>
        </w:tc>
      </w:tr>
      <w:tr w:rsidR="007558AD" w:rsidRPr="00146795" w14:paraId="351A7A91" w14:textId="77777777" w:rsidTr="00885FF1">
        <w:trPr>
          <w:trHeight w:val="845"/>
        </w:trPr>
        <w:tc>
          <w:tcPr>
            <w:tcW w:w="1547" w:type="dxa"/>
            <w:vMerge w:val="restart"/>
          </w:tcPr>
          <w:p w14:paraId="42D14755" w14:textId="69BC17E7" w:rsidR="007558AD" w:rsidRPr="00146795" w:rsidRDefault="007558AD" w:rsidP="0012790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0830-1000</w:t>
            </w:r>
          </w:p>
        </w:tc>
        <w:tc>
          <w:tcPr>
            <w:tcW w:w="5835" w:type="dxa"/>
            <w:vMerge w:val="restart"/>
          </w:tcPr>
          <w:p w14:paraId="39EE6C85" w14:textId="11D95CF4" w:rsidR="007558AD" w:rsidRDefault="007558AD" w:rsidP="0012790B">
            <w:pPr>
              <w:rPr>
                <w:rFonts w:ascii="Arial" w:hAnsi="Arial" w:cs="Arial"/>
                <w:b/>
                <w:i/>
                <w:lang w:val="en-US"/>
              </w:rPr>
            </w:pPr>
            <w:r w:rsidRPr="00146795">
              <w:rPr>
                <w:rFonts w:ascii="Arial" w:hAnsi="Arial" w:cs="Arial"/>
                <w:b/>
                <w:i/>
                <w:lang w:val="en-US"/>
              </w:rPr>
              <w:t>Topic:  Emergency preparedness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  <w:p w14:paraId="0AC60AFA" w14:textId="77777777" w:rsidR="007558AD" w:rsidRPr="00FC0BBC" w:rsidRDefault="007558AD" w:rsidP="0012790B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Review o</w:t>
            </w:r>
            <w:r>
              <w:rPr>
                <w:rFonts w:ascii="Arial" w:hAnsi="Arial" w:cs="Arial"/>
              </w:rPr>
              <w:t xml:space="preserve">f emergency preparedness plan, </w:t>
            </w:r>
            <w:r w:rsidRPr="00146795">
              <w:rPr>
                <w:rFonts w:ascii="Arial" w:hAnsi="Arial" w:cs="Arial"/>
              </w:rPr>
              <w:t>fire safety plans, tracking and debriefing</w:t>
            </w:r>
            <w:r>
              <w:rPr>
                <w:rFonts w:ascii="Arial" w:hAnsi="Arial" w:cs="Arial"/>
              </w:rPr>
              <w:t>s.</w:t>
            </w:r>
          </w:p>
          <w:p w14:paraId="6A9FD86F" w14:textId="77777777" w:rsidR="007558AD" w:rsidRPr="00FC0BBC" w:rsidRDefault="007558AD" w:rsidP="0012790B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Discussion with staff regarding fire drills, emergency exercises, training and debriefing</w:t>
            </w:r>
            <w:r>
              <w:rPr>
                <w:rFonts w:ascii="Arial" w:hAnsi="Arial" w:cs="Arial"/>
              </w:rPr>
              <w:t>s.</w:t>
            </w:r>
          </w:p>
          <w:p w14:paraId="268BF0A8" w14:textId="113EFC55" w:rsidR="007558AD" w:rsidRPr="00096DDC" w:rsidRDefault="007558AD" w:rsidP="0012790B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Discussion with staff responsible for emergency preparedness and planning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14:paraId="51C6E16C" w14:textId="15770D7C" w:rsidR="007558AD" w:rsidRDefault="007558AD" w:rsidP="0012790B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0800-0</w:t>
            </w:r>
            <w:r w:rsidR="00C62677">
              <w:rPr>
                <w:rFonts w:ascii="Arial" w:hAnsi="Arial" w:cs="Arial"/>
                <w:b/>
                <w:i/>
                <w:lang w:val="en-US"/>
              </w:rPr>
              <w:t>830</w:t>
            </w:r>
          </w:p>
          <w:p w14:paraId="6A82C05C" w14:textId="1F00298D" w:rsidR="007558AD" w:rsidRPr="00885FF1" w:rsidRDefault="007558AD" w:rsidP="0012790B">
            <w:pPr>
              <w:rPr>
                <w:rFonts w:ascii="Arial" w:hAnsi="Arial" w:cs="Arial"/>
                <w:b/>
                <w:i/>
                <w:lang w:val="en-US"/>
              </w:rPr>
            </w:pPr>
            <w:r w:rsidRPr="003C5CC8">
              <w:rPr>
                <w:rFonts w:ascii="Arial" w:hAnsi="Arial" w:cs="Arial"/>
                <w:b/>
                <w:iCs/>
                <w:lang w:val="en-US"/>
              </w:rPr>
              <w:t xml:space="preserve">Intro to </w:t>
            </w:r>
            <w:r w:rsidR="00885FF1">
              <w:rPr>
                <w:rFonts w:ascii="Arial" w:hAnsi="Arial" w:cs="Arial"/>
                <w:b/>
                <w:iCs/>
                <w:lang w:val="en-US"/>
              </w:rPr>
              <w:t>Parkwood Mennonite</w:t>
            </w:r>
            <w:r w:rsidRPr="003C5CC8">
              <w:rPr>
                <w:rFonts w:ascii="Arial" w:hAnsi="Arial" w:cs="Arial"/>
                <w:b/>
                <w:iCs/>
                <w:lang w:val="en-US"/>
              </w:rPr>
              <w:t xml:space="preserve"> Home’s Leadership </w:t>
            </w:r>
            <w:r>
              <w:rPr>
                <w:rFonts w:ascii="Arial" w:hAnsi="Arial" w:cs="Arial"/>
                <w:b/>
                <w:iCs/>
                <w:lang w:val="en-US"/>
              </w:rPr>
              <w:t>and tour of facility</w:t>
            </w:r>
          </w:p>
        </w:tc>
      </w:tr>
      <w:tr w:rsidR="007558AD" w:rsidRPr="00146795" w14:paraId="5440474A" w14:textId="77777777" w:rsidTr="00AD6D19">
        <w:trPr>
          <w:trHeight w:val="1045"/>
        </w:trPr>
        <w:tc>
          <w:tcPr>
            <w:tcW w:w="1547" w:type="dxa"/>
            <w:vMerge/>
            <w:tcBorders>
              <w:bottom w:val="single" w:sz="4" w:space="0" w:color="auto"/>
            </w:tcBorders>
          </w:tcPr>
          <w:p w14:paraId="4CFE31F5" w14:textId="77777777" w:rsidR="007558AD" w:rsidRPr="00446236" w:rsidRDefault="007558AD" w:rsidP="0012790B">
            <w:pPr>
              <w:rPr>
                <w:rFonts w:ascii="Arial" w:hAnsi="Arial" w:cs="Arial"/>
                <w:b/>
              </w:rPr>
            </w:pPr>
          </w:p>
        </w:tc>
        <w:tc>
          <w:tcPr>
            <w:tcW w:w="5835" w:type="dxa"/>
            <w:vMerge/>
            <w:tcBorders>
              <w:bottom w:val="single" w:sz="4" w:space="0" w:color="auto"/>
            </w:tcBorders>
          </w:tcPr>
          <w:p w14:paraId="4ECF51A1" w14:textId="77777777" w:rsidR="007558AD" w:rsidRPr="00146795" w:rsidRDefault="007558AD" w:rsidP="0012790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14:paraId="34309818" w14:textId="2757DBB7" w:rsidR="007558AD" w:rsidRDefault="007558AD" w:rsidP="007558AD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0830-</w:t>
            </w:r>
            <w:r w:rsidR="002A2C22">
              <w:rPr>
                <w:rFonts w:ascii="Arial" w:hAnsi="Arial" w:cs="Arial"/>
                <w:b/>
                <w:i/>
                <w:lang w:val="en-US"/>
              </w:rPr>
              <w:t>1030</w:t>
            </w:r>
          </w:p>
          <w:p w14:paraId="7C07C0D7" w14:textId="397ADAA2" w:rsidR="007558AD" w:rsidRPr="0054782E" w:rsidRDefault="007558AD" w:rsidP="007558AD">
            <w:pPr>
              <w:rPr>
                <w:rFonts w:ascii="Arial" w:hAnsi="Arial" w:cs="Arial"/>
                <w:b/>
                <w:i/>
              </w:rPr>
            </w:pPr>
            <w:r w:rsidRPr="00146795">
              <w:rPr>
                <w:rFonts w:ascii="Arial" w:hAnsi="Arial" w:cs="Arial"/>
                <w:b/>
                <w:i/>
                <w:lang w:val="en-US"/>
              </w:rPr>
              <w:t>Topic:</w:t>
            </w:r>
            <w:r w:rsidRPr="0014679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2790B">
              <w:rPr>
                <w:rFonts w:ascii="Arial" w:hAnsi="Arial" w:cs="Arial"/>
                <w:color w:val="0066FF"/>
              </w:rPr>
              <w:t>Episode of Care –</w:t>
            </w:r>
            <w:r>
              <w:rPr>
                <w:rFonts w:ascii="Arial" w:hAnsi="Arial" w:cs="Arial"/>
                <w:color w:val="0066FF"/>
              </w:rPr>
              <w:t xml:space="preserve"> Primer:</w:t>
            </w:r>
            <w:r w:rsidRPr="0012790B">
              <w:rPr>
                <w:rFonts w:ascii="Arial" w:hAnsi="Arial" w:cs="Arial"/>
                <w:color w:val="0066FF"/>
              </w:rPr>
              <w:t xml:space="preserve"> Long Term Care</w:t>
            </w:r>
          </w:p>
          <w:p w14:paraId="027B6E3A" w14:textId="387EEC16" w:rsidR="007558AD" w:rsidRDefault="007558AD" w:rsidP="007558AD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480710" w:rsidRPr="00146795" w14:paraId="6DDBC30A" w14:textId="77777777" w:rsidTr="002A2C22">
        <w:trPr>
          <w:trHeight w:val="70"/>
        </w:trPr>
        <w:tc>
          <w:tcPr>
            <w:tcW w:w="1547" w:type="dxa"/>
            <w:shd w:val="clear" w:color="auto" w:fill="FFFF99"/>
          </w:tcPr>
          <w:p w14:paraId="7814F127" w14:textId="6218E3A4" w:rsidR="00480710" w:rsidRPr="00146795" w:rsidRDefault="00480710" w:rsidP="0012790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1000-1200</w:t>
            </w:r>
          </w:p>
        </w:tc>
        <w:tc>
          <w:tcPr>
            <w:tcW w:w="5835" w:type="dxa"/>
            <w:shd w:val="clear" w:color="auto" w:fill="FFFF99"/>
          </w:tcPr>
          <w:p w14:paraId="4468EEFB" w14:textId="5E7EB851" w:rsidR="00480710" w:rsidRPr="0012790B" w:rsidRDefault="00480710" w:rsidP="0012790B">
            <w:pPr>
              <w:rPr>
                <w:rFonts w:ascii="Arial" w:hAnsi="Arial" w:cs="Arial"/>
                <w:b/>
                <w:bCs/>
              </w:rPr>
            </w:pPr>
            <w:r w:rsidRPr="0012790B">
              <w:rPr>
                <w:rFonts w:ascii="Arial" w:hAnsi="Arial" w:cs="Arial"/>
                <w:b/>
                <w:bCs/>
              </w:rPr>
              <w:t>Surveyor Recording Time</w:t>
            </w:r>
          </w:p>
        </w:tc>
        <w:tc>
          <w:tcPr>
            <w:tcW w:w="6180" w:type="dxa"/>
          </w:tcPr>
          <w:p w14:paraId="73F8E232" w14:textId="5B1AFDB4" w:rsidR="002A2C22" w:rsidRDefault="002A2C22" w:rsidP="002A2C22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 xml:space="preserve">1030-1200 </w:t>
            </w:r>
            <w:r w:rsidRPr="00604076">
              <w:rPr>
                <w:rFonts w:ascii="Arial" w:hAnsi="Arial" w:cs="Arial"/>
                <w:b/>
                <w:bCs/>
              </w:rPr>
              <w:t xml:space="preserve">*staff from </w:t>
            </w:r>
            <w:r>
              <w:rPr>
                <w:rFonts w:ascii="Arial" w:hAnsi="Arial" w:cs="Arial"/>
                <w:b/>
                <w:bCs/>
              </w:rPr>
              <w:t>Fairview</w:t>
            </w:r>
            <w:r w:rsidRPr="00604076">
              <w:rPr>
                <w:rFonts w:ascii="Arial" w:hAnsi="Arial" w:cs="Arial"/>
                <w:b/>
                <w:bCs/>
              </w:rPr>
              <w:t xml:space="preserve"> will join virtually*</w:t>
            </w:r>
          </w:p>
          <w:p w14:paraId="5C848094" w14:textId="2346F384" w:rsidR="002A2C22" w:rsidRDefault="002A2C22" w:rsidP="002A2C2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Topic:  Medication m</w:t>
            </w:r>
            <w:r w:rsidRPr="00146795">
              <w:rPr>
                <w:rFonts w:ascii="Arial" w:hAnsi="Arial" w:cs="Arial"/>
                <w:b/>
                <w:i/>
                <w:lang w:val="en-US"/>
              </w:rPr>
              <w:t>anagement</w:t>
            </w:r>
            <w:r w:rsidRPr="00146795">
              <w:rPr>
                <w:rFonts w:ascii="Arial" w:hAnsi="Arial" w:cs="Arial"/>
                <w:b/>
                <w:i/>
              </w:rPr>
              <w:t xml:space="preserve"> </w:t>
            </w:r>
            <w:r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  <w:p w14:paraId="41C641EC" w14:textId="5A14D0A2" w:rsidR="00480710" w:rsidRPr="002A2C22" w:rsidRDefault="002A2C22" w:rsidP="002A2C22">
            <w:pPr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146795">
              <w:rPr>
                <w:rFonts w:ascii="Arial" w:hAnsi="Arial" w:cs="Arial"/>
              </w:rPr>
              <w:t>Interdisciplinary provision of medication to clients</w:t>
            </w:r>
            <w:r>
              <w:rPr>
                <w:rFonts w:ascii="Arial" w:hAnsi="Arial" w:cs="Arial"/>
              </w:rPr>
              <w:t>, including discussion with pharmacy if applicable.</w:t>
            </w:r>
          </w:p>
        </w:tc>
      </w:tr>
      <w:tr w:rsidR="0050746E" w:rsidRPr="00146795" w14:paraId="4EF2EB06" w14:textId="77777777" w:rsidTr="00A21162">
        <w:trPr>
          <w:trHeight w:val="274"/>
        </w:trPr>
        <w:tc>
          <w:tcPr>
            <w:tcW w:w="1547" w:type="dxa"/>
            <w:shd w:val="clear" w:color="auto" w:fill="FFFF99"/>
          </w:tcPr>
          <w:p w14:paraId="22D63B57" w14:textId="7034EE87" w:rsidR="0050746E" w:rsidRPr="00146795" w:rsidRDefault="0050746E" w:rsidP="0012790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1200-1300</w:t>
            </w:r>
          </w:p>
        </w:tc>
        <w:tc>
          <w:tcPr>
            <w:tcW w:w="12015" w:type="dxa"/>
            <w:gridSpan w:val="2"/>
            <w:shd w:val="clear" w:color="auto" w:fill="FFFF99"/>
          </w:tcPr>
          <w:p w14:paraId="0FAF30E1" w14:textId="5E44518E" w:rsidR="0050746E" w:rsidRPr="00156F28" w:rsidRDefault="0050746E" w:rsidP="0012790B">
            <w:pPr>
              <w:rPr>
                <w:rFonts w:ascii="Arial" w:hAnsi="Arial" w:cs="Arial"/>
                <w:b/>
                <w:lang w:val="en-US"/>
              </w:rPr>
            </w:pPr>
            <w:r w:rsidRPr="00146795">
              <w:rPr>
                <w:rFonts w:ascii="Arial" w:hAnsi="Arial" w:cs="Arial"/>
                <w:b/>
                <w:lang w:val="en-US"/>
              </w:rPr>
              <w:t>Lunch and surveyor information exchange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</w:tc>
      </w:tr>
      <w:tr w:rsidR="007558AD" w:rsidRPr="00146795" w14:paraId="5FB6BB1E" w14:textId="4F95678D" w:rsidTr="00CC4D39">
        <w:trPr>
          <w:trHeight w:val="3809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2F235D" w14:textId="7EFC64FD" w:rsidR="007558AD" w:rsidRPr="00146795" w:rsidRDefault="007558AD" w:rsidP="0012790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1300-1400</w:t>
            </w:r>
          </w:p>
        </w:tc>
        <w:tc>
          <w:tcPr>
            <w:tcW w:w="58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36C8CFD" w14:textId="72FC58B7" w:rsidR="007558AD" w:rsidRDefault="007558AD" w:rsidP="001279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Pr="00146795">
              <w:rPr>
                <w:rFonts w:ascii="Arial" w:hAnsi="Arial" w:cs="Arial"/>
                <w:b/>
              </w:rPr>
              <w:t>Discussion Group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10F1">
              <w:rPr>
                <w:rFonts w:ascii="Arial" w:hAnsi="Arial" w:cs="Arial"/>
                <w:b/>
                <w:color w:val="FF0000"/>
              </w:rPr>
              <w:t>(virtual)</w:t>
            </w:r>
            <w:r w:rsidR="002D450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2D450F" w:rsidRPr="00B85714">
              <w:rPr>
                <w:rFonts w:ascii="Arial" w:hAnsi="Arial" w:cs="Arial"/>
                <w:b/>
              </w:rPr>
              <w:t>*staff from Parkwood will join virtually*</w:t>
            </w:r>
          </w:p>
          <w:p w14:paraId="16699676" w14:textId="77777777" w:rsidR="007558AD" w:rsidRPr="00146795" w:rsidRDefault="007558AD" w:rsidP="0012790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Meeting with an existing working team</w:t>
            </w:r>
          </w:p>
          <w:p w14:paraId="6BBDEA75" w14:textId="77777777" w:rsidR="007558AD" w:rsidRPr="00146795" w:rsidRDefault="007558AD" w:rsidP="0012790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with staff </w:t>
            </w:r>
            <w:r w:rsidRPr="00146795">
              <w:rPr>
                <w:rFonts w:ascii="Arial" w:hAnsi="Arial" w:cs="Arial"/>
              </w:rPr>
              <w:t>regarding how they use information, research and best practice information in clinical decision making</w:t>
            </w:r>
            <w:r>
              <w:rPr>
                <w:rFonts w:ascii="Arial" w:hAnsi="Arial" w:cs="Arial"/>
              </w:rPr>
              <w:t>.</w:t>
            </w:r>
          </w:p>
          <w:p w14:paraId="6FD8702E" w14:textId="77777777" w:rsidR="007558AD" w:rsidRPr="00146795" w:rsidRDefault="007558AD" w:rsidP="0012790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Discussions with staff about their involvement in and input into the strategic &amp; operational plans, working together as a team, understanding roles and responsibilities</w:t>
            </w:r>
            <w:r>
              <w:rPr>
                <w:rFonts w:ascii="Arial" w:hAnsi="Arial" w:cs="Arial"/>
              </w:rPr>
              <w:t>.</w:t>
            </w:r>
          </w:p>
          <w:p w14:paraId="5D548148" w14:textId="77777777" w:rsidR="007558AD" w:rsidRPr="00FC0BBC" w:rsidRDefault="007558AD" w:rsidP="0012790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Discussion with staff about the</w:t>
            </w:r>
            <w:r>
              <w:rPr>
                <w:rFonts w:ascii="Arial" w:hAnsi="Arial" w:cs="Arial"/>
              </w:rPr>
              <w:t xml:space="preserve">ir experience with accreditation </w:t>
            </w:r>
            <w:r w:rsidRPr="00844D62">
              <w:rPr>
                <w:rFonts w:ascii="Arial" w:hAnsi="Arial" w:cs="Arial"/>
              </w:rPr>
              <w:t xml:space="preserve">and the next steps toward </w:t>
            </w:r>
            <w:proofErr w:type="spellStart"/>
            <w:r w:rsidRPr="00844D62">
              <w:rPr>
                <w:rFonts w:ascii="Arial" w:hAnsi="Arial" w:cs="Arial"/>
              </w:rPr>
              <w:t>Qmentum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DF088A4" w14:textId="77777777" w:rsidR="007558AD" w:rsidRPr="008D57C2" w:rsidRDefault="007558AD" w:rsidP="0012790B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discussions with staff may also take place during this time such as next steps.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04C5CC41" w14:textId="65913AA6" w:rsidR="002A2C22" w:rsidRDefault="007558AD" w:rsidP="002A2C22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1300-</w:t>
            </w:r>
            <w:r w:rsidR="002A2C22">
              <w:rPr>
                <w:rFonts w:ascii="Arial" w:hAnsi="Arial" w:cs="Arial"/>
                <w:b/>
                <w:i/>
                <w:lang w:val="en-US"/>
              </w:rPr>
              <w:t xml:space="preserve">1430 </w:t>
            </w:r>
            <w:r w:rsidR="002A2C22" w:rsidRPr="00604076">
              <w:rPr>
                <w:rFonts w:ascii="Arial" w:hAnsi="Arial" w:cs="Arial"/>
                <w:b/>
                <w:bCs/>
              </w:rPr>
              <w:t xml:space="preserve">*staff from </w:t>
            </w:r>
            <w:r w:rsidR="002A2C22">
              <w:rPr>
                <w:rFonts w:ascii="Arial" w:hAnsi="Arial" w:cs="Arial"/>
                <w:b/>
                <w:bCs/>
              </w:rPr>
              <w:t>Fairview</w:t>
            </w:r>
            <w:r w:rsidR="002A2C22" w:rsidRPr="00604076">
              <w:rPr>
                <w:rFonts w:ascii="Arial" w:hAnsi="Arial" w:cs="Arial"/>
                <w:b/>
                <w:bCs/>
              </w:rPr>
              <w:t xml:space="preserve"> will join virtually*</w:t>
            </w:r>
          </w:p>
          <w:p w14:paraId="33398752" w14:textId="3D2603A7" w:rsidR="002A2C22" w:rsidRDefault="002A2C22" w:rsidP="002A2C22">
            <w:p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  <w:b/>
                <w:i/>
              </w:rPr>
              <w:t xml:space="preserve">Topic: Infection </w:t>
            </w:r>
            <w:r>
              <w:rPr>
                <w:rFonts w:ascii="Arial" w:hAnsi="Arial" w:cs="Arial"/>
                <w:b/>
                <w:i/>
              </w:rPr>
              <w:t xml:space="preserve">prevention and </w:t>
            </w:r>
            <w:r w:rsidRPr="00146795">
              <w:rPr>
                <w:rFonts w:ascii="Arial" w:hAnsi="Arial" w:cs="Arial"/>
                <w:b/>
                <w:i/>
              </w:rPr>
              <w:t>control</w:t>
            </w:r>
            <w:r w:rsidRPr="00146795">
              <w:rPr>
                <w:rFonts w:ascii="Arial" w:hAnsi="Arial" w:cs="Arial"/>
              </w:rPr>
              <w:t xml:space="preserve"> </w:t>
            </w:r>
            <w:r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  <w:p w14:paraId="410926FC" w14:textId="77777777" w:rsidR="002A2C22" w:rsidRPr="00FC0BBC" w:rsidRDefault="002A2C22" w:rsidP="002A2C22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>Discussion</w:t>
            </w:r>
            <w:r>
              <w:rPr>
                <w:rFonts w:ascii="Arial" w:hAnsi="Arial" w:cs="Arial"/>
              </w:rPr>
              <w:t>s</w:t>
            </w:r>
            <w:r w:rsidRPr="00146795">
              <w:rPr>
                <w:rFonts w:ascii="Arial" w:hAnsi="Arial" w:cs="Arial"/>
              </w:rPr>
              <w:t xml:space="preserve"> with staff responsible for coordinating infection</w:t>
            </w:r>
            <w:r>
              <w:rPr>
                <w:rFonts w:ascii="Arial" w:hAnsi="Arial" w:cs="Arial"/>
              </w:rPr>
              <w:t xml:space="preserve"> prevention and control.</w:t>
            </w:r>
          </w:p>
          <w:p w14:paraId="1729755B" w14:textId="77777777" w:rsidR="002A2C22" w:rsidRDefault="002A2C22" w:rsidP="002A2C22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146795">
              <w:rPr>
                <w:rFonts w:ascii="Arial" w:hAnsi="Arial" w:cs="Arial"/>
              </w:rPr>
              <w:t xml:space="preserve">Review policy on </w:t>
            </w:r>
            <w:r>
              <w:rPr>
                <w:rFonts w:ascii="Arial" w:hAnsi="Arial" w:cs="Arial"/>
              </w:rPr>
              <w:t>infection control including vaccinations and hand hygiene policies.</w:t>
            </w:r>
          </w:p>
          <w:p w14:paraId="2C87D570" w14:textId="77777777" w:rsidR="002A2C22" w:rsidRDefault="002A2C22" w:rsidP="002A2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</w:t>
            </w:r>
          </w:p>
          <w:p w14:paraId="7213F80F" w14:textId="77777777" w:rsidR="002A2C22" w:rsidRDefault="002A2C22" w:rsidP="002A2C22">
            <w:pPr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 xml:space="preserve">Topic:  Medical devices and equipment </w:t>
            </w:r>
            <w:r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  <w:p w14:paraId="03205781" w14:textId="77777777" w:rsidR="002A2C22" w:rsidRDefault="002A2C22" w:rsidP="002A2C22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preventative maintenance process, documentation and the equipment in the organization.</w:t>
            </w:r>
          </w:p>
          <w:p w14:paraId="31B277BF" w14:textId="40039C9D" w:rsidR="002A2C22" w:rsidRPr="002A2C22" w:rsidRDefault="002A2C22" w:rsidP="002A2C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2790B">
              <w:rPr>
                <w:rFonts w:ascii="Arial" w:hAnsi="Arial" w:cs="Arial"/>
              </w:rPr>
              <w:t>Discussions with staff regarding training on equipment and devices and maintenance of equipment.</w:t>
            </w:r>
          </w:p>
        </w:tc>
      </w:tr>
      <w:tr w:rsidR="00A21162" w:rsidRPr="00146795" w14:paraId="41B720DA" w14:textId="77777777" w:rsidTr="00AA2669">
        <w:trPr>
          <w:trHeight w:val="298"/>
        </w:trPr>
        <w:tc>
          <w:tcPr>
            <w:tcW w:w="1547" w:type="dxa"/>
            <w:vMerge w:val="restart"/>
            <w:shd w:val="clear" w:color="auto" w:fill="FFFF99"/>
          </w:tcPr>
          <w:p w14:paraId="7062457F" w14:textId="79AB1453" w:rsidR="00A21162" w:rsidRPr="00EB1335" w:rsidRDefault="00A21162" w:rsidP="00A21162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1400-1</w:t>
            </w:r>
            <w:r w:rsidR="002A2C22">
              <w:rPr>
                <w:rFonts w:ascii="Arial" w:hAnsi="Arial" w:cs="Arial"/>
                <w:b/>
                <w:lang w:val="fr-CA"/>
              </w:rPr>
              <w:t>600</w:t>
            </w:r>
          </w:p>
        </w:tc>
        <w:tc>
          <w:tcPr>
            <w:tcW w:w="5835" w:type="dxa"/>
            <w:vMerge w:val="restart"/>
            <w:shd w:val="clear" w:color="auto" w:fill="FFFF99"/>
          </w:tcPr>
          <w:p w14:paraId="0A09A54B" w14:textId="77777777" w:rsidR="00A21162" w:rsidRDefault="00A21162" w:rsidP="008C6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Surveyor Recording Time </w:t>
            </w:r>
          </w:p>
          <w:p w14:paraId="0511118E" w14:textId="1EB7BE3B" w:rsidR="00A21162" w:rsidRPr="008C6CBF" w:rsidRDefault="00A21162" w:rsidP="008C6CBF">
            <w:pPr>
              <w:rPr>
                <w:rFonts w:ascii="Arial" w:hAnsi="Arial" w:cs="Arial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3CE77FE5" w14:textId="2B17BC30" w:rsidR="00A21162" w:rsidRDefault="002A2C22" w:rsidP="00885F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1430-1500</w:t>
            </w:r>
          </w:p>
          <w:p w14:paraId="31BDEB79" w14:textId="77777777" w:rsidR="002A2C22" w:rsidRDefault="002A2C22" w:rsidP="002A2C2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Review of Staff Files </w:t>
            </w:r>
          </w:p>
          <w:p w14:paraId="7ADB14BA" w14:textId="03A03733" w:rsidR="00A21162" w:rsidRPr="002A2C22" w:rsidRDefault="002A2C22" w:rsidP="002A2C22">
            <w:r w:rsidRPr="00480710">
              <w:rPr>
                <w:rFonts w:ascii="Arial" w:hAnsi="Arial" w:cs="Arial"/>
              </w:rPr>
              <w:t>Number of files to be determined at pre-survey conference cal</w:t>
            </w:r>
            <w:r>
              <w:rPr>
                <w:rFonts w:ascii="Arial" w:hAnsi="Arial" w:cs="Arial"/>
              </w:rPr>
              <w:t>l</w:t>
            </w:r>
          </w:p>
        </w:tc>
      </w:tr>
      <w:tr w:rsidR="00A21162" w:rsidRPr="00146795" w14:paraId="12EDA26E" w14:textId="77777777" w:rsidTr="00A21162">
        <w:trPr>
          <w:trHeight w:val="298"/>
        </w:trPr>
        <w:tc>
          <w:tcPr>
            <w:tcW w:w="1547" w:type="dxa"/>
            <w:vMerge/>
            <w:shd w:val="clear" w:color="auto" w:fill="FFFF99"/>
          </w:tcPr>
          <w:p w14:paraId="38592B4E" w14:textId="44C23C31" w:rsidR="00A21162" w:rsidRPr="00446236" w:rsidRDefault="00A21162" w:rsidP="00EB1335">
            <w:pPr>
              <w:rPr>
                <w:rFonts w:ascii="Arial" w:hAnsi="Arial" w:cs="Arial"/>
                <w:b/>
              </w:rPr>
            </w:pPr>
          </w:p>
        </w:tc>
        <w:tc>
          <w:tcPr>
            <w:tcW w:w="5835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4FDF11B9" w14:textId="77777777" w:rsidR="00A21162" w:rsidRDefault="00A21162" w:rsidP="008C6CB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FFFF99"/>
          </w:tcPr>
          <w:p w14:paraId="52295BE1" w14:textId="77777777" w:rsidR="002A2C22" w:rsidRDefault="002A2C22" w:rsidP="00885F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1500-1600</w:t>
            </w:r>
          </w:p>
          <w:p w14:paraId="3BB7BD80" w14:textId="17B6A9CC" w:rsidR="00A21162" w:rsidRPr="00480710" w:rsidRDefault="00A21162" w:rsidP="00885F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Surveyor Recording/Report Writing Time </w:t>
            </w:r>
          </w:p>
        </w:tc>
      </w:tr>
      <w:tr w:rsidR="0012790B" w:rsidRPr="00146795" w14:paraId="0E79C1DB" w14:textId="77777777" w:rsidTr="0012790B">
        <w:trPr>
          <w:trHeight w:val="309"/>
        </w:trPr>
        <w:tc>
          <w:tcPr>
            <w:tcW w:w="1547" w:type="dxa"/>
            <w:shd w:val="clear" w:color="auto" w:fill="D6E3BC" w:themeFill="accent3" w:themeFillTint="66"/>
          </w:tcPr>
          <w:p w14:paraId="28CF5BE8" w14:textId="68E477A6" w:rsidR="0012790B" w:rsidRPr="00146795" w:rsidRDefault="002A2C22" w:rsidP="0012790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1600-1615</w:t>
            </w:r>
          </w:p>
        </w:tc>
        <w:tc>
          <w:tcPr>
            <w:tcW w:w="12015" w:type="dxa"/>
            <w:gridSpan w:val="2"/>
            <w:shd w:val="clear" w:color="auto" w:fill="D6E3BC" w:themeFill="accent3" w:themeFillTint="66"/>
          </w:tcPr>
          <w:p w14:paraId="36059033" w14:textId="1D2C92A2" w:rsidR="0012790B" w:rsidRPr="00156F28" w:rsidRDefault="0012790B" w:rsidP="0012790B">
            <w:pPr>
              <w:rPr>
                <w:rFonts w:ascii="Arial" w:hAnsi="Arial" w:cs="Arial"/>
                <w:b/>
                <w:lang w:val="en-US"/>
              </w:rPr>
            </w:pPr>
            <w:r w:rsidRPr="00146795">
              <w:rPr>
                <w:rFonts w:ascii="Arial" w:hAnsi="Arial" w:cs="Arial"/>
                <w:b/>
                <w:lang w:val="en-US"/>
              </w:rPr>
              <w:t>Daily review with accreditation coordinator</w:t>
            </w:r>
            <w:r w:rsidR="0050746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</w:tc>
      </w:tr>
    </w:tbl>
    <w:p w14:paraId="0947AD61" w14:textId="77777777" w:rsidR="003E3E16" w:rsidRPr="00446236" w:rsidRDefault="003E3E16" w:rsidP="0012790B">
      <w:pPr>
        <w:outlineLvl w:val="0"/>
        <w:rPr>
          <w:rFonts w:ascii="Arial" w:hAnsi="Arial" w:cs="Arial"/>
          <w:b/>
          <w:sz w:val="28"/>
        </w:rPr>
      </w:pPr>
    </w:p>
    <w:p w14:paraId="207961BA" w14:textId="1D3B5C11" w:rsidR="009A3984" w:rsidRPr="0012790B" w:rsidRDefault="009A3984" w:rsidP="0012790B">
      <w:pPr>
        <w:outlineLvl w:val="0"/>
        <w:rPr>
          <w:rFonts w:ascii="Arial" w:hAnsi="Arial" w:cs="Arial"/>
          <w:b/>
          <w:sz w:val="28"/>
          <w:lang w:val="fr-CA"/>
        </w:rPr>
      </w:pPr>
      <w:r w:rsidRPr="0012790B">
        <w:rPr>
          <w:rFonts w:ascii="Arial" w:hAnsi="Arial" w:cs="Arial"/>
          <w:b/>
          <w:sz w:val="28"/>
          <w:lang w:val="fr-CA"/>
        </w:rPr>
        <w:t xml:space="preserve">Day 4 – </w:t>
      </w:r>
      <w:proofErr w:type="spellStart"/>
      <w:r w:rsidR="004267EB" w:rsidRPr="0012790B">
        <w:rPr>
          <w:rFonts w:ascii="Arial" w:hAnsi="Arial" w:cs="Arial"/>
          <w:b/>
          <w:sz w:val="28"/>
          <w:lang w:val="fr-CA"/>
        </w:rPr>
        <w:t>Wednesday</w:t>
      </w:r>
      <w:proofErr w:type="spellEnd"/>
      <w:r w:rsidR="004267EB" w:rsidRPr="0012790B">
        <w:rPr>
          <w:rFonts w:ascii="Arial" w:hAnsi="Arial" w:cs="Arial"/>
          <w:b/>
          <w:sz w:val="28"/>
          <w:lang w:val="fr-CA"/>
        </w:rPr>
        <w:t xml:space="preserve">, </w:t>
      </w:r>
      <w:proofErr w:type="spellStart"/>
      <w:r w:rsidR="004267EB" w:rsidRPr="0012790B">
        <w:rPr>
          <w:rFonts w:ascii="Arial" w:hAnsi="Arial" w:cs="Arial"/>
          <w:b/>
          <w:sz w:val="28"/>
          <w:lang w:val="fr-CA"/>
        </w:rPr>
        <w:t>October</w:t>
      </w:r>
      <w:proofErr w:type="spellEnd"/>
      <w:r w:rsidR="004267EB" w:rsidRPr="0012790B">
        <w:rPr>
          <w:rFonts w:ascii="Arial" w:hAnsi="Arial" w:cs="Arial"/>
          <w:b/>
          <w:sz w:val="28"/>
          <w:lang w:val="fr-CA"/>
        </w:rPr>
        <w:t xml:space="preserve"> 6th, 2021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808"/>
        <w:gridCol w:w="6207"/>
      </w:tblGrid>
      <w:tr w:rsidR="00AE6673" w:rsidRPr="00146795" w14:paraId="76F70DB6" w14:textId="77777777" w:rsidTr="002323BC">
        <w:trPr>
          <w:trHeight w:val="390"/>
          <w:tblHeader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A6DCA2" w14:textId="77777777" w:rsidR="00AE6673" w:rsidRPr="00146795" w:rsidRDefault="00AE6673" w:rsidP="00AE6673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8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B6B184D" w14:textId="77D872B1" w:rsidR="00AE6673" w:rsidRPr="00146795" w:rsidRDefault="00AE6673" w:rsidP="00AE667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67EB">
              <w:rPr>
                <w:rFonts w:ascii="Arial" w:hAnsi="Arial" w:cs="Arial"/>
                <w:b/>
                <w:lang w:val="en-US"/>
              </w:rPr>
              <w:t>S</w:t>
            </w:r>
            <w:proofErr w:type="spellStart"/>
            <w:r w:rsidRPr="004267EB">
              <w:rPr>
                <w:rFonts w:ascii="Arial" w:hAnsi="Arial" w:cs="Arial"/>
                <w:b/>
              </w:rPr>
              <w:t>usan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7EB">
              <w:rPr>
                <w:rFonts w:ascii="Arial" w:hAnsi="Arial" w:cs="Arial"/>
                <w:b/>
              </w:rPr>
              <w:t>Veenstra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(</w:t>
            </w:r>
            <w:r w:rsidRPr="004267EB">
              <w:rPr>
                <w:rFonts w:ascii="Arial" w:hAnsi="Arial" w:cs="Arial"/>
                <w:b/>
                <w:lang w:val="en-US"/>
              </w:rPr>
              <w:t>Team Lead)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6904013" w14:textId="7F06BA94" w:rsidR="00AE6673" w:rsidRPr="00146795" w:rsidRDefault="00AE6673" w:rsidP="002323B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67EB">
              <w:rPr>
                <w:rFonts w:ascii="Arial" w:hAnsi="Arial" w:cs="Arial"/>
                <w:b/>
                <w:lang w:val="en-US"/>
              </w:rPr>
              <w:t>L</w:t>
            </w:r>
            <w:proofErr w:type="spellStart"/>
            <w:r w:rsidRPr="004267EB">
              <w:rPr>
                <w:rFonts w:ascii="Arial" w:hAnsi="Arial" w:cs="Arial"/>
                <w:b/>
              </w:rPr>
              <w:t>ori</w:t>
            </w:r>
            <w:proofErr w:type="spellEnd"/>
            <w:r w:rsidRPr="004267EB">
              <w:rPr>
                <w:rFonts w:ascii="Arial" w:hAnsi="Arial" w:cs="Arial"/>
                <w:b/>
              </w:rPr>
              <w:t xml:space="preserve"> Turcotte (</w:t>
            </w:r>
            <w:r w:rsidRPr="004267EB">
              <w:rPr>
                <w:rFonts w:ascii="Arial" w:hAnsi="Arial" w:cs="Arial"/>
                <w:b/>
                <w:lang w:val="en-US"/>
              </w:rPr>
              <w:t>Team Member)</w:t>
            </w:r>
          </w:p>
        </w:tc>
      </w:tr>
      <w:tr w:rsidR="0012790B" w:rsidRPr="00146795" w14:paraId="10AFBFE7" w14:textId="77777777" w:rsidTr="0012790B">
        <w:tc>
          <w:tcPr>
            <w:tcW w:w="1547" w:type="dxa"/>
            <w:shd w:val="clear" w:color="auto" w:fill="E5B8B7" w:themeFill="accent2" w:themeFillTint="66"/>
          </w:tcPr>
          <w:p w14:paraId="08952950" w14:textId="77777777" w:rsidR="0012790B" w:rsidRDefault="0012790B" w:rsidP="0012790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015" w:type="dxa"/>
            <w:gridSpan w:val="2"/>
            <w:shd w:val="clear" w:color="auto" w:fill="E5B8B7" w:themeFill="accent2" w:themeFillTint="66"/>
          </w:tcPr>
          <w:p w14:paraId="5D5E9610" w14:textId="0AE4D900" w:rsidR="0012790B" w:rsidRPr="00146795" w:rsidRDefault="00AF627F" w:rsidP="00127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Res</w:t>
            </w:r>
            <w:r w:rsidR="002323BC">
              <w:rPr>
                <w:rFonts w:ascii="Arial" w:hAnsi="Arial" w:cs="Arial"/>
                <w:b/>
                <w:lang w:val="en-US"/>
              </w:rPr>
              <w:t xml:space="preserve">ource Office </w:t>
            </w:r>
          </w:p>
        </w:tc>
      </w:tr>
      <w:tr w:rsidR="0012790B" w:rsidRPr="00146795" w14:paraId="3494F220" w14:textId="77777777" w:rsidTr="00AE6673">
        <w:tc>
          <w:tcPr>
            <w:tcW w:w="1547" w:type="dxa"/>
            <w:shd w:val="clear" w:color="auto" w:fill="FFFF99"/>
          </w:tcPr>
          <w:p w14:paraId="7ED60622" w14:textId="77777777" w:rsidR="0012790B" w:rsidRPr="00146795" w:rsidRDefault="0012790B" w:rsidP="0012790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0800-103</w:t>
            </w:r>
            <w:r w:rsidRPr="00146795">
              <w:rPr>
                <w:rFonts w:ascii="Arial" w:hAnsi="Arial" w:cs="Arial"/>
                <w:b/>
                <w:lang w:val="fr-CA"/>
              </w:rPr>
              <w:t>0</w:t>
            </w:r>
          </w:p>
        </w:tc>
        <w:tc>
          <w:tcPr>
            <w:tcW w:w="12015" w:type="dxa"/>
            <w:gridSpan w:val="2"/>
            <w:shd w:val="clear" w:color="auto" w:fill="FFFF99"/>
          </w:tcPr>
          <w:p w14:paraId="73B652D7" w14:textId="4E790CDB" w:rsidR="0012790B" w:rsidRPr="008D57C2" w:rsidRDefault="0012790B" w:rsidP="00127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46795">
              <w:rPr>
                <w:rFonts w:ascii="Arial" w:hAnsi="Arial" w:cs="Arial"/>
                <w:b/>
                <w:lang w:val="en-US"/>
              </w:rPr>
              <w:t>Report and debrief preparation</w:t>
            </w:r>
            <w:r>
              <w:rPr>
                <w:rFonts w:ascii="Arial" w:hAnsi="Arial" w:cs="Arial"/>
                <w:b/>
                <w:lang w:val="en-US"/>
              </w:rPr>
              <w:t xml:space="preserve"> (at hotel)</w:t>
            </w:r>
            <w:r w:rsidR="0050746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</w:tc>
      </w:tr>
      <w:tr w:rsidR="0012790B" w:rsidRPr="00146795" w14:paraId="07E3BD3D" w14:textId="77777777" w:rsidTr="00AE6673">
        <w:tc>
          <w:tcPr>
            <w:tcW w:w="1547" w:type="dxa"/>
            <w:shd w:val="clear" w:color="auto" w:fill="D6E3BC" w:themeFill="accent3" w:themeFillTint="66"/>
          </w:tcPr>
          <w:p w14:paraId="51197E61" w14:textId="77777777" w:rsidR="0012790B" w:rsidRPr="00146795" w:rsidRDefault="0012790B" w:rsidP="0012790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1030-1100</w:t>
            </w:r>
          </w:p>
        </w:tc>
        <w:tc>
          <w:tcPr>
            <w:tcW w:w="12015" w:type="dxa"/>
            <w:gridSpan w:val="2"/>
            <w:shd w:val="clear" w:color="auto" w:fill="D6E3BC" w:themeFill="accent3" w:themeFillTint="66"/>
          </w:tcPr>
          <w:p w14:paraId="5A123763" w14:textId="68D822F4" w:rsidR="0012790B" w:rsidRPr="008D57C2" w:rsidRDefault="0012790B" w:rsidP="00127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46795">
              <w:rPr>
                <w:rFonts w:ascii="Arial" w:hAnsi="Arial" w:cs="Arial"/>
                <w:b/>
                <w:lang w:val="en-US"/>
              </w:rPr>
              <w:t>Senior Leadership debriefing</w:t>
            </w:r>
            <w:r w:rsidR="0050746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</w:tc>
      </w:tr>
      <w:tr w:rsidR="0012790B" w:rsidRPr="00146795" w14:paraId="762F9380" w14:textId="77777777" w:rsidTr="00AE6673">
        <w:tc>
          <w:tcPr>
            <w:tcW w:w="1547" w:type="dxa"/>
            <w:shd w:val="clear" w:color="auto" w:fill="D6E3BC" w:themeFill="accent3" w:themeFillTint="66"/>
          </w:tcPr>
          <w:p w14:paraId="46DF92B2" w14:textId="77777777" w:rsidR="0012790B" w:rsidRPr="00146795" w:rsidRDefault="0012790B" w:rsidP="0012790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1100-1200</w:t>
            </w:r>
          </w:p>
        </w:tc>
        <w:tc>
          <w:tcPr>
            <w:tcW w:w="12015" w:type="dxa"/>
            <w:gridSpan w:val="2"/>
            <w:shd w:val="clear" w:color="auto" w:fill="D6E3BC" w:themeFill="accent3" w:themeFillTint="66"/>
          </w:tcPr>
          <w:p w14:paraId="0A0B7FB9" w14:textId="61071C5E" w:rsidR="0012790B" w:rsidRPr="008D57C2" w:rsidRDefault="0012790B" w:rsidP="00127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46795">
              <w:rPr>
                <w:rFonts w:ascii="Arial" w:hAnsi="Arial" w:cs="Arial"/>
                <w:b/>
                <w:lang w:val="en-US"/>
              </w:rPr>
              <w:t>General debriefing</w:t>
            </w:r>
            <w:r w:rsidR="0050746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0746E" w:rsidRPr="006910F1">
              <w:rPr>
                <w:rFonts w:ascii="Arial" w:hAnsi="Arial" w:cs="Arial"/>
                <w:b/>
                <w:color w:val="FF0000"/>
              </w:rPr>
              <w:t>(virtual)</w:t>
            </w:r>
          </w:p>
        </w:tc>
      </w:tr>
    </w:tbl>
    <w:p w14:paraId="1A3A97A7" w14:textId="0B2551C0" w:rsidR="009A3984" w:rsidRDefault="009A3984" w:rsidP="003E3E16"/>
    <w:sectPr w:rsidR="009A3984" w:rsidSect="00FA19FB">
      <w:headerReference w:type="default" r:id="rId14"/>
      <w:pgSz w:w="15840" w:h="12240" w:orient="landscape" w:code="1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5C26" w14:textId="77777777" w:rsidR="0075479B" w:rsidRDefault="0075479B" w:rsidP="00582F6F">
      <w:r>
        <w:separator/>
      </w:r>
    </w:p>
  </w:endnote>
  <w:endnote w:type="continuationSeparator" w:id="0">
    <w:p w14:paraId="272D2794" w14:textId="77777777" w:rsidR="0075479B" w:rsidRDefault="0075479B" w:rsidP="0058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36E8" w14:textId="77777777" w:rsidR="0075479B" w:rsidRDefault="0075479B" w:rsidP="00582F6F">
      <w:r>
        <w:separator/>
      </w:r>
    </w:p>
  </w:footnote>
  <w:footnote w:type="continuationSeparator" w:id="0">
    <w:p w14:paraId="2CD3C586" w14:textId="77777777" w:rsidR="0075479B" w:rsidRDefault="0075479B" w:rsidP="0058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5C63" w14:textId="77777777" w:rsidR="00FA19FB" w:rsidRDefault="00FA19F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128">
      <w:rPr>
        <w:noProof/>
      </w:rPr>
      <w:t>1</w:t>
    </w:r>
    <w:r>
      <w:rPr>
        <w:noProof/>
      </w:rPr>
      <w:fldChar w:fldCharType="end"/>
    </w:r>
  </w:p>
  <w:p w14:paraId="1BB21510" w14:textId="77777777" w:rsidR="00582F6F" w:rsidRDefault="00582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700"/>
    <w:multiLevelType w:val="hybridMultilevel"/>
    <w:tmpl w:val="49D86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0E6"/>
    <w:multiLevelType w:val="hybridMultilevel"/>
    <w:tmpl w:val="473EA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842CEB"/>
    <w:multiLevelType w:val="hybridMultilevel"/>
    <w:tmpl w:val="D426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CD2"/>
    <w:multiLevelType w:val="hybridMultilevel"/>
    <w:tmpl w:val="8F4241C6"/>
    <w:lvl w:ilvl="0" w:tplc="10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" w15:restartNumberingAfterBreak="0">
    <w:nsid w:val="10BA75B7"/>
    <w:multiLevelType w:val="hybridMultilevel"/>
    <w:tmpl w:val="2B00EBBA"/>
    <w:lvl w:ilvl="0" w:tplc="10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79272BA"/>
    <w:multiLevelType w:val="hybridMultilevel"/>
    <w:tmpl w:val="46025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4AD"/>
    <w:multiLevelType w:val="hybridMultilevel"/>
    <w:tmpl w:val="67746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665C"/>
    <w:multiLevelType w:val="hybridMultilevel"/>
    <w:tmpl w:val="4CBEA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10450"/>
    <w:multiLevelType w:val="hybridMultilevel"/>
    <w:tmpl w:val="0AA83DB4"/>
    <w:lvl w:ilvl="0" w:tplc="7FAA069C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9" w15:restartNumberingAfterBreak="0">
    <w:nsid w:val="277743E8"/>
    <w:multiLevelType w:val="hybridMultilevel"/>
    <w:tmpl w:val="73B8C7CA"/>
    <w:lvl w:ilvl="0" w:tplc="10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0" w15:restartNumberingAfterBreak="0">
    <w:nsid w:val="30672540"/>
    <w:multiLevelType w:val="hybridMultilevel"/>
    <w:tmpl w:val="D28CB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1DC6"/>
    <w:multiLevelType w:val="hybridMultilevel"/>
    <w:tmpl w:val="F0B29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31D6"/>
    <w:multiLevelType w:val="hybridMultilevel"/>
    <w:tmpl w:val="201E7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0B49"/>
    <w:multiLevelType w:val="hybridMultilevel"/>
    <w:tmpl w:val="6282A16E"/>
    <w:lvl w:ilvl="0" w:tplc="10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4" w15:restartNumberingAfterBreak="0">
    <w:nsid w:val="43932FD3"/>
    <w:multiLevelType w:val="hybridMultilevel"/>
    <w:tmpl w:val="2744B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177E0"/>
    <w:multiLevelType w:val="hybridMultilevel"/>
    <w:tmpl w:val="FF3AF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C4B150B"/>
    <w:multiLevelType w:val="hybridMultilevel"/>
    <w:tmpl w:val="75CA64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F3F27"/>
    <w:multiLevelType w:val="hybridMultilevel"/>
    <w:tmpl w:val="3FB0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6C0A53"/>
    <w:multiLevelType w:val="hybridMultilevel"/>
    <w:tmpl w:val="8E806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03CF9"/>
    <w:multiLevelType w:val="hybridMultilevel"/>
    <w:tmpl w:val="B380D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D30FA"/>
    <w:multiLevelType w:val="hybridMultilevel"/>
    <w:tmpl w:val="2A5A32E0"/>
    <w:lvl w:ilvl="0" w:tplc="12C8F0BE">
      <w:start w:val="1"/>
      <w:numFmt w:val="decimal"/>
      <w:lvlText w:val="%1."/>
      <w:lvlJc w:val="left"/>
      <w:pPr>
        <w:tabs>
          <w:tab w:val="num" w:pos="1418"/>
        </w:tabs>
        <w:ind w:left="1418" w:hanging="738"/>
      </w:pPr>
      <w:rPr>
        <w:rFonts w:cs="Times New Roman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923F7F"/>
    <w:multiLevelType w:val="hybridMultilevel"/>
    <w:tmpl w:val="EF0E9F06"/>
    <w:lvl w:ilvl="0" w:tplc="54AA6B06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9F2110"/>
    <w:multiLevelType w:val="hybridMultilevel"/>
    <w:tmpl w:val="516AA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02E"/>
    <w:multiLevelType w:val="hybridMultilevel"/>
    <w:tmpl w:val="EF4CF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D24B1"/>
    <w:multiLevelType w:val="hybridMultilevel"/>
    <w:tmpl w:val="C3008C2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19"/>
  </w:num>
  <w:num w:numId="14">
    <w:abstractNumId w:val="7"/>
  </w:num>
  <w:num w:numId="15">
    <w:abstractNumId w:val="6"/>
  </w:num>
  <w:num w:numId="16">
    <w:abstractNumId w:val="2"/>
  </w:num>
  <w:num w:numId="17">
    <w:abstractNumId w:val="14"/>
  </w:num>
  <w:num w:numId="18">
    <w:abstractNumId w:val="23"/>
  </w:num>
  <w:num w:numId="19">
    <w:abstractNumId w:val="11"/>
  </w:num>
  <w:num w:numId="20">
    <w:abstractNumId w:val="24"/>
  </w:num>
  <w:num w:numId="21">
    <w:abstractNumId w:val="16"/>
  </w:num>
  <w:num w:numId="22">
    <w:abstractNumId w:val="3"/>
  </w:num>
  <w:num w:numId="23">
    <w:abstractNumId w:val="9"/>
  </w:num>
  <w:num w:numId="24">
    <w:abstractNumId w:val="9"/>
  </w:num>
  <w:num w:numId="25">
    <w:abstractNumId w:val="14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B5"/>
    <w:rsid w:val="000109E5"/>
    <w:rsid w:val="00022AAD"/>
    <w:rsid w:val="00034656"/>
    <w:rsid w:val="000370AA"/>
    <w:rsid w:val="00045D85"/>
    <w:rsid w:val="00064C71"/>
    <w:rsid w:val="00084D9C"/>
    <w:rsid w:val="00090098"/>
    <w:rsid w:val="00096DDC"/>
    <w:rsid w:val="000A090C"/>
    <w:rsid w:val="000A2EB7"/>
    <w:rsid w:val="000A7B1D"/>
    <w:rsid w:val="000B2D9B"/>
    <w:rsid w:val="000B77C7"/>
    <w:rsid w:val="000C313A"/>
    <w:rsid w:val="000C4B3A"/>
    <w:rsid w:val="001001E1"/>
    <w:rsid w:val="001010A1"/>
    <w:rsid w:val="00111B24"/>
    <w:rsid w:val="0011786B"/>
    <w:rsid w:val="0012790B"/>
    <w:rsid w:val="00133C19"/>
    <w:rsid w:val="00142EC0"/>
    <w:rsid w:val="00146795"/>
    <w:rsid w:val="00150C59"/>
    <w:rsid w:val="0016349D"/>
    <w:rsid w:val="00167623"/>
    <w:rsid w:val="00182C67"/>
    <w:rsid w:val="00196B41"/>
    <w:rsid w:val="001D2DCB"/>
    <w:rsid w:val="00206D63"/>
    <w:rsid w:val="002323BC"/>
    <w:rsid w:val="002412BA"/>
    <w:rsid w:val="00250BFD"/>
    <w:rsid w:val="002574EC"/>
    <w:rsid w:val="002A2C22"/>
    <w:rsid w:val="002B6B37"/>
    <w:rsid w:val="002D3675"/>
    <w:rsid w:val="002D450F"/>
    <w:rsid w:val="002E1918"/>
    <w:rsid w:val="00303714"/>
    <w:rsid w:val="00314668"/>
    <w:rsid w:val="00327232"/>
    <w:rsid w:val="0034315F"/>
    <w:rsid w:val="00350894"/>
    <w:rsid w:val="00360D15"/>
    <w:rsid w:val="003616A7"/>
    <w:rsid w:val="00394B64"/>
    <w:rsid w:val="003A0DD0"/>
    <w:rsid w:val="003A7FFE"/>
    <w:rsid w:val="003C0457"/>
    <w:rsid w:val="003C5CC8"/>
    <w:rsid w:val="003D1CC4"/>
    <w:rsid w:val="003E3E16"/>
    <w:rsid w:val="00411E9B"/>
    <w:rsid w:val="00413050"/>
    <w:rsid w:val="004267EB"/>
    <w:rsid w:val="004400D4"/>
    <w:rsid w:val="00441B31"/>
    <w:rsid w:val="00446236"/>
    <w:rsid w:val="00454082"/>
    <w:rsid w:val="0045454E"/>
    <w:rsid w:val="00465B2E"/>
    <w:rsid w:val="00480710"/>
    <w:rsid w:val="004A3D17"/>
    <w:rsid w:val="004E327C"/>
    <w:rsid w:val="004F0188"/>
    <w:rsid w:val="004F3204"/>
    <w:rsid w:val="0050746E"/>
    <w:rsid w:val="005264D1"/>
    <w:rsid w:val="00551A62"/>
    <w:rsid w:val="00554CA2"/>
    <w:rsid w:val="00573A82"/>
    <w:rsid w:val="00582F6F"/>
    <w:rsid w:val="005B127B"/>
    <w:rsid w:val="005B292F"/>
    <w:rsid w:val="005B75F3"/>
    <w:rsid w:val="005C1D32"/>
    <w:rsid w:val="005C2241"/>
    <w:rsid w:val="005D616A"/>
    <w:rsid w:val="005D6DDB"/>
    <w:rsid w:val="005F5F25"/>
    <w:rsid w:val="006007D9"/>
    <w:rsid w:val="00604076"/>
    <w:rsid w:val="00616D33"/>
    <w:rsid w:val="00632F91"/>
    <w:rsid w:val="00672BAF"/>
    <w:rsid w:val="006768D7"/>
    <w:rsid w:val="00682885"/>
    <w:rsid w:val="006910F1"/>
    <w:rsid w:val="006963AB"/>
    <w:rsid w:val="006A0CE3"/>
    <w:rsid w:val="006C1C4A"/>
    <w:rsid w:val="006F08BB"/>
    <w:rsid w:val="006F2099"/>
    <w:rsid w:val="0074437D"/>
    <w:rsid w:val="00745DEE"/>
    <w:rsid w:val="00752C25"/>
    <w:rsid w:val="0075479B"/>
    <w:rsid w:val="007558AD"/>
    <w:rsid w:val="00763608"/>
    <w:rsid w:val="00770F27"/>
    <w:rsid w:val="007C34C9"/>
    <w:rsid w:val="007D3AA9"/>
    <w:rsid w:val="007E0370"/>
    <w:rsid w:val="007E125B"/>
    <w:rsid w:val="007E13A4"/>
    <w:rsid w:val="00810AEF"/>
    <w:rsid w:val="00811FA3"/>
    <w:rsid w:val="008357F9"/>
    <w:rsid w:val="00844D62"/>
    <w:rsid w:val="00853C5A"/>
    <w:rsid w:val="008715FE"/>
    <w:rsid w:val="00885FF1"/>
    <w:rsid w:val="008B17EF"/>
    <w:rsid w:val="008C6CBF"/>
    <w:rsid w:val="008D1CC2"/>
    <w:rsid w:val="008D4CD1"/>
    <w:rsid w:val="009027B0"/>
    <w:rsid w:val="00903575"/>
    <w:rsid w:val="00904CF3"/>
    <w:rsid w:val="00911128"/>
    <w:rsid w:val="00912C98"/>
    <w:rsid w:val="00930032"/>
    <w:rsid w:val="00936BF7"/>
    <w:rsid w:val="00937A7D"/>
    <w:rsid w:val="0096210A"/>
    <w:rsid w:val="00980400"/>
    <w:rsid w:val="0099073E"/>
    <w:rsid w:val="00991265"/>
    <w:rsid w:val="009A3984"/>
    <w:rsid w:val="009D6C6D"/>
    <w:rsid w:val="00A21162"/>
    <w:rsid w:val="00A2744D"/>
    <w:rsid w:val="00A53D8E"/>
    <w:rsid w:val="00A725E2"/>
    <w:rsid w:val="00A9222E"/>
    <w:rsid w:val="00AA4D7B"/>
    <w:rsid w:val="00AB6759"/>
    <w:rsid w:val="00AD6D19"/>
    <w:rsid w:val="00AE6673"/>
    <w:rsid w:val="00AF0704"/>
    <w:rsid w:val="00AF4009"/>
    <w:rsid w:val="00AF627F"/>
    <w:rsid w:val="00B0384F"/>
    <w:rsid w:val="00B111B3"/>
    <w:rsid w:val="00B15DA3"/>
    <w:rsid w:val="00B23A1C"/>
    <w:rsid w:val="00B5692E"/>
    <w:rsid w:val="00B7142C"/>
    <w:rsid w:val="00B85714"/>
    <w:rsid w:val="00B912EF"/>
    <w:rsid w:val="00BA32D8"/>
    <w:rsid w:val="00BA57FF"/>
    <w:rsid w:val="00BA6FBB"/>
    <w:rsid w:val="00BC0982"/>
    <w:rsid w:val="00BC6A46"/>
    <w:rsid w:val="00BD3B09"/>
    <w:rsid w:val="00BF025C"/>
    <w:rsid w:val="00BF3E33"/>
    <w:rsid w:val="00C15796"/>
    <w:rsid w:val="00C17AD7"/>
    <w:rsid w:val="00C31853"/>
    <w:rsid w:val="00C33206"/>
    <w:rsid w:val="00C41658"/>
    <w:rsid w:val="00C46CB5"/>
    <w:rsid w:val="00C51373"/>
    <w:rsid w:val="00C62677"/>
    <w:rsid w:val="00C77F74"/>
    <w:rsid w:val="00C90226"/>
    <w:rsid w:val="00C904B2"/>
    <w:rsid w:val="00CA267A"/>
    <w:rsid w:val="00CB07E7"/>
    <w:rsid w:val="00CB2ADD"/>
    <w:rsid w:val="00CB4642"/>
    <w:rsid w:val="00CB4CC5"/>
    <w:rsid w:val="00CB6539"/>
    <w:rsid w:val="00CC4D39"/>
    <w:rsid w:val="00CC50EE"/>
    <w:rsid w:val="00CC5889"/>
    <w:rsid w:val="00CF2A80"/>
    <w:rsid w:val="00D030A4"/>
    <w:rsid w:val="00D21273"/>
    <w:rsid w:val="00D46C8C"/>
    <w:rsid w:val="00D54B53"/>
    <w:rsid w:val="00D62F11"/>
    <w:rsid w:val="00D769A0"/>
    <w:rsid w:val="00D77433"/>
    <w:rsid w:val="00D82CA4"/>
    <w:rsid w:val="00D83D40"/>
    <w:rsid w:val="00DA1B92"/>
    <w:rsid w:val="00DC1081"/>
    <w:rsid w:val="00DD520D"/>
    <w:rsid w:val="00DF033C"/>
    <w:rsid w:val="00E22DDB"/>
    <w:rsid w:val="00E32C87"/>
    <w:rsid w:val="00E71749"/>
    <w:rsid w:val="00E87CC2"/>
    <w:rsid w:val="00EA60DF"/>
    <w:rsid w:val="00EA6361"/>
    <w:rsid w:val="00EB1335"/>
    <w:rsid w:val="00EB16EB"/>
    <w:rsid w:val="00ED5DF7"/>
    <w:rsid w:val="00ED7A5F"/>
    <w:rsid w:val="00EE1C77"/>
    <w:rsid w:val="00EE28CF"/>
    <w:rsid w:val="00F04FF7"/>
    <w:rsid w:val="00F11C66"/>
    <w:rsid w:val="00F308E4"/>
    <w:rsid w:val="00F313C2"/>
    <w:rsid w:val="00F327E4"/>
    <w:rsid w:val="00F41431"/>
    <w:rsid w:val="00F47B2A"/>
    <w:rsid w:val="00F6147D"/>
    <w:rsid w:val="00F6713A"/>
    <w:rsid w:val="00F67FEF"/>
    <w:rsid w:val="00F967B0"/>
    <w:rsid w:val="00FA19FB"/>
    <w:rsid w:val="00FB0972"/>
    <w:rsid w:val="00FB0CE9"/>
    <w:rsid w:val="00FC0BBC"/>
    <w:rsid w:val="00FC3C20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212CAB"/>
  <w14:defaultImageDpi w14:val="0"/>
  <w15:docId w15:val="{2DA72820-F587-4225-8D5D-36BE78C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8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82F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2F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82F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2F6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11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B2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4B53"/>
    <w:pPr>
      <w:ind w:left="720"/>
      <w:contextualSpacing/>
    </w:pPr>
  </w:style>
  <w:style w:type="paragraph" w:customStyle="1" w:styleId="paragraph">
    <w:name w:val="paragraph"/>
    <w:basedOn w:val="Normal"/>
    <w:rsid w:val="009A3984"/>
    <w:pPr>
      <w:spacing w:before="100" w:beforeAutospacing="1" w:after="100" w:afterAutospacing="1"/>
    </w:pPr>
    <w:rPr>
      <w:lang w:eastAsia="en-CA"/>
    </w:rPr>
  </w:style>
  <w:style w:type="character" w:customStyle="1" w:styleId="normaltextrun">
    <w:name w:val="normaltextrun"/>
    <w:basedOn w:val="DefaultParagraphFont"/>
    <w:rsid w:val="009A3984"/>
  </w:style>
  <w:style w:type="character" w:customStyle="1" w:styleId="eop">
    <w:name w:val="eop"/>
    <w:basedOn w:val="DefaultParagraphFont"/>
    <w:rsid w:val="009A3984"/>
  </w:style>
  <w:style w:type="character" w:customStyle="1" w:styleId="contextualspellingandgrammarerror">
    <w:name w:val="contextualspellingandgrammarerror"/>
    <w:basedOn w:val="DefaultParagraphFont"/>
    <w:rsid w:val="009A3984"/>
  </w:style>
  <w:style w:type="character" w:styleId="Hyperlink">
    <w:name w:val="Hyperlink"/>
    <w:basedOn w:val="DefaultParagraphFont"/>
    <w:unhideWhenUsed/>
    <w:rsid w:val="008D4C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C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279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7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9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79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koning@fairviewmh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irviewmh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37BFBDADFE546A09E9418DBF0E1D0" ma:contentTypeVersion="14" ma:contentTypeDescription="Create a new document." ma:contentTypeScope="" ma:versionID="627f5cae82679013abe5764160f3727a">
  <xsd:schema xmlns:xsd="http://www.w3.org/2001/XMLSchema" xmlns:xs="http://www.w3.org/2001/XMLSchema" xmlns:p="http://schemas.microsoft.com/office/2006/metadata/properties" xmlns:ns2="a2fc52fd-bbdb-409a-be0b-4d1950344e1e" xmlns:ns3="cb2a2199-8e6d-4321-9c5d-55680c1d2f19" targetNamespace="http://schemas.microsoft.com/office/2006/metadata/properties" ma:root="true" ma:fieldsID="b5344016157ea30ca72ae1793b78d87b" ns2:_="" ns3:_="">
    <xsd:import namespace="a2fc52fd-bbdb-409a-be0b-4d1950344e1e"/>
    <xsd:import namespace="cb2a2199-8e6d-4321-9c5d-55680c1d2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c52fd-bbdb-409a-be0b-4d1950344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2199-8e6d-4321-9c5d-55680c1d2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a2fc52fd-bbdb-409a-be0b-4d1950344e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4070-DD9F-4278-BC83-DDCF2F250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1FE4E-ABF7-4A8B-909A-FD0CBFF17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c52fd-bbdb-409a-be0b-4d1950344e1e"/>
    <ds:schemaRef ds:uri="cb2a2199-8e6d-4321-9c5d-55680c1d2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DC836-628B-48AF-A643-A8A0B4189A11}">
  <ds:schemaRefs>
    <ds:schemaRef ds:uri="http://purl.org/dc/dcmitype/"/>
    <ds:schemaRef ds:uri="cb2a2199-8e6d-4321-9c5d-55680c1d2f1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2fc52fd-bbdb-409a-be0b-4d1950344e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74AEBA-47C5-4A3F-AA87-FF0166B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7680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Accreditation Canada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Paivi Kattilakoski</dc:creator>
  <cp:lastModifiedBy>Elaine Shantz</cp:lastModifiedBy>
  <cp:revision>2</cp:revision>
  <cp:lastPrinted>2021-08-05T16:21:00Z</cp:lastPrinted>
  <dcterms:created xsi:type="dcterms:W3CDTF">2021-08-06T15:17:00Z</dcterms:created>
  <dcterms:modified xsi:type="dcterms:W3CDTF">2021-08-06T15:17:00Z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0x01010086A37BFBDADFE546A09E9418DBF0E1D0</vt:lpwstr>
  </property>
  <property fmtid="{D5CDD505-2E9C-101B-9397-08002B2CF9AE}" pid="3" name="Document Type">
    <vt:lpwstr>Procedure</vt:lpwstr>
  </property>
</Properties>
</file>